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C05" w:rsidRPr="006E09D0" w:rsidRDefault="006E1C05" w:rsidP="006E1C05">
      <w:pPr>
        <w:jc w:val="center"/>
        <w:rPr>
          <w:rFonts w:ascii="Arial" w:hAnsi="Arial" w:cs="Arial"/>
          <w:b/>
          <w:sz w:val="32"/>
          <w:szCs w:val="24"/>
        </w:rPr>
      </w:pPr>
      <w:r w:rsidRPr="006E09D0">
        <w:rPr>
          <w:rFonts w:ascii="Arial" w:hAnsi="Arial" w:cs="Arial"/>
          <w:b/>
          <w:sz w:val="32"/>
          <w:szCs w:val="24"/>
        </w:rPr>
        <w:t>Attendance</w:t>
      </w:r>
      <w:r w:rsidR="000D586B" w:rsidRPr="006E09D0">
        <w:rPr>
          <w:rFonts w:ascii="Arial" w:hAnsi="Arial" w:cs="Arial"/>
          <w:b/>
          <w:sz w:val="32"/>
          <w:szCs w:val="24"/>
        </w:rPr>
        <w:t xml:space="preserve"> Contract</w:t>
      </w:r>
    </w:p>
    <w:p w:rsidR="004C55E8" w:rsidRPr="006E09D0" w:rsidRDefault="001527E4">
      <w:pPr>
        <w:rPr>
          <w:rFonts w:ascii="Arial" w:hAnsi="Arial" w:cs="Arial"/>
          <w:sz w:val="24"/>
          <w:szCs w:val="24"/>
        </w:rPr>
      </w:pPr>
      <w:r w:rsidRPr="006E09D0">
        <w:rPr>
          <w:rFonts w:ascii="Arial" w:hAnsi="Arial" w:cs="Arial"/>
          <w:sz w:val="24"/>
          <w:szCs w:val="24"/>
        </w:rPr>
        <w:t>At the Short Stay School we have high expectations of our pupils.  We aim to set our pupils up for success in the</w:t>
      </w:r>
      <w:r w:rsidR="004C55E8" w:rsidRPr="006E09D0">
        <w:rPr>
          <w:rFonts w:ascii="Arial" w:hAnsi="Arial" w:cs="Arial"/>
          <w:sz w:val="24"/>
          <w:szCs w:val="24"/>
        </w:rPr>
        <w:t xml:space="preserve"> educational setting th</w:t>
      </w:r>
      <w:r w:rsidR="000F11A7" w:rsidRPr="006E09D0">
        <w:rPr>
          <w:rFonts w:ascii="Arial" w:hAnsi="Arial" w:cs="Arial"/>
          <w:sz w:val="24"/>
          <w:szCs w:val="24"/>
        </w:rPr>
        <w:t>at each pupil is best suited to.</w:t>
      </w:r>
    </w:p>
    <w:p w:rsidR="001527E4" w:rsidRPr="006E09D0" w:rsidRDefault="001527E4">
      <w:pPr>
        <w:rPr>
          <w:rFonts w:ascii="Arial" w:hAnsi="Arial" w:cs="Arial"/>
          <w:sz w:val="24"/>
          <w:szCs w:val="24"/>
        </w:rPr>
      </w:pPr>
      <w:r w:rsidRPr="006E09D0">
        <w:rPr>
          <w:rFonts w:ascii="Arial" w:hAnsi="Arial" w:cs="Arial"/>
          <w:sz w:val="24"/>
          <w:szCs w:val="24"/>
        </w:rPr>
        <w:t xml:space="preserve">Attendance is the single biggest factor in any child’s success at school, and exam data shows that your child will lose a full grade across all their GCSE results for each 5% </w:t>
      </w:r>
      <w:r w:rsidR="000F11A7" w:rsidRPr="006E09D0">
        <w:rPr>
          <w:rFonts w:ascii="Arial" w:hAnsi="Arial" w:cs="Arial"/>
          <w:sz w:val="24"/>
          <w:szCs w:val="24"/>
        </w:rPr>
        <w:t xml:space="preserve">of </w:t>
      </w:r>
      <w:r w:rsidRPr="006E09D0">
        <w:rPr>
          <w:rFonts w:ascii="Arial" w:hAnsi="Arial" w:cs="Arial"/>
          <w:sz w:val="24"/>
          <w:szCs w:val="24"/>
        </w:rPr>
        <w:t xml:space="preserve">attendance lost.  </w:t>
      </w:r>
    </w:p>
    <w:p w:rsidR="001527E4" w:rsidRPr="006E09D0" w:rsidRDefault="001527E4">
      <w:pPr>
        <w:rPr>
          <w:rFonts w:ascii="Arial" w:hAnsi="Arial" w:cs="Arial"/>
          <w:sz w:val="24"/>
          <w:szCs w:val="24"/>
        </w:rPr>
      </w:pPr>
      <w:r w:rsidRPr="006E09D0">
        <w:rPr>
          <w:rFonts w:ascii="Arial" w:hAnsi="Arial" w:cs="Arial"/>
          <w:sz w:val="24"/>
          <w:szCs w:val="24"/>
        </w:rPr>
        <w:t>The target for attendance for any pupil</w:t>
      </w:r>
      <w:r w:rsidR="000F11A7" w:rsidRPr="006E09D0">
        <w:rPr>
          <w:rFonts w:ascii="Arial" w:hAnsi="Arial" w:cs="Arial"/>
          <w:sz w:val="24"/>
          <w:szCs w:val="24"/>
        </w:rPr>
        <w:t xml:space="preserve"> at the Short Stay School is 95</w:t>
      </w:r>
      <w:r w:rsidRPr="006E09D0">
        <w:rPr>
          <w:rFonts w:ascii="Arial" w:hAnsi="Arial" w:cs="Arial"/>
          <w:sz w:val="24"/>
          <w:szCs w:val="24"/>
        </w:rPr>
        <w:t>%.  Each absence is a loss of learning time.  Also, it is harder for a pupil to come back after they have missed school because their classes have moved on and there will be gaps in their learning.</w:t>
      </w:r>
      <w:r w:rsidR="006E1C05" w:rsidRPr="006E09D0">
        <w:rPr>
          <w:rFonts w:ascii="Arial" w:hAnsi="Arial" w:cs="Arial"/>
          <w:sz w:val="24"/>
          <w:szCs w:val="24"/>
        </w:rPr>
        <w:t xml:space="preserve">  Attending education is a legal requirement for all young people</w:t>
      </w:r>
      <w:r w:rsidR="000D586B" w:rsidRPr="006E09D0">
        <w:rPr>
          <w:rFonts w:ascii="Arial" w:hAnsi="Arial" w:cs="Arial"/>
          <w:sz w:val="24"/>
          <w:szCs w:val="24"/>
        </w:rPr>
        <w:t xml:space="preserve"> under 18 years of age</w:t>
      </w:r>
      <w:r w:rsidR="006E1C05" w:rsidRPr="006E09D0">
        <w:rPr>
          <w:rFonts w:ascii="Arial" w:hAnsi="Arial" w:cs="Arial"/>
          <w:sz w:val="24"/>
          <w:szCs w:val="24"/>
        </w:rPr>
        <w:t>.</w:t>
      </w:r>
    </w:p>
    <w:p w:rsidR="001527E4" w:rsidRPr="006E09D0" w:rsidRDefault="001527E4">
      <w:pPr>
        <w:rPr>
          <w:rFonts w:ascii="Arial" w:hAnsi="Arial" w:cs="Arial"/>
          <w:sz w:val="24"/>
          <w:szCs w:val="24"/>
        </w:rPr>
      </w:pPr>
      <w:r w:rsidRPr="006E09D0">
        <w:rPr>
          <w:rFonts w:ascii="Arial" w:hAnsi="Arial" w:cs="Arial"/>
          <w:sz w:val="24"/>
          <w:szCs w:val="24"/>
        </w:rPr>
        <w:t xml:space="preserve">As a parent/carer, you can help your child to attend school by: - </w:t>
      </w:r>
    </w:p>
    <w:p w:rsidR="001527E4" w:rsidRPr="006E09D0" w:rsidRDefault="001527E4" w:rsidP="000F11A7">
      <w:pPr>
        <w:pStyle w:val="ListParagraph"/>
        <w:numPr>
          <w:ilvl w:val="0"/>
          <w:numId w:val="1"/>
        </w:numPr>
        <w:rPr>
          <w:rFonts w:ascii="Arial" w:hAnsi="Arial" w:cs="Arial"/>
          <w:sz w:val="24"/>
          <w:szCs w:val="24"/>
        </w:rPr>
      </w:pPr>
      <w:r w:rsidRPr="006E09D0">
        <w:rPr>
          <w:rFonts w:ascii="Arial" w:hAnsi="Arial" w:cs="Arial"/>
          <w:sz w:val="24"/>
          <w:szCs w:val="24"/>
        </w:rPr>
        <w:t>encouraging your child to do their best to attend if they are feeling a little under the weather,</w:t>
      </w:r>
    </w:p>
    <w:p w:rsidR="001527E4" w:rsidRPr="006E09D0" w:rsidRDefault="001527E4" w:rsidP="000F11A7">
      <w:pPr>
        <w:pStyle w:val="ListParagraph"/>
        <w:numPr>
          <w:ilvl w:val="0"/>
          <w:numId w:val="1"/>
        </w:numPr>
        <w:rPr>
          <w:rFonts w:ascii="Arial" w:hAnsi="Arial" w:cs="Arial"/>
          <w:sz w:val="24"/>
          <w:szCs w:val="24"/>
        </w:rPr>
      </w:pPr>
      <w:r w:rsidRPr="006E09D0">
        <w:rPr>
          <w:rFonts w:ascii="Arial" w:hAnsi="Arial" w:cs="Arial"/>
          <w:sz w:val="24"/>
          <w:szCs w:val="24"/>
        </w:rPr>
        <w:t>ensuring that medical appointments are made outside school hours,</w:t>
      </w:r>
    </w:p>
    <w:p w:rsidR="001527E4" w:rsidRPr="006E09D0" w:rsidRDefault="001527E4" w:rsidP="000F11A7">
      <w:pPr>
        <w:pStyle w:val="ListParagraph"/>
        <w:numPr>
          <w:ilvl w:val="0"/>
          <w:numId w:val="1"/>
        </w:numPr>
        <w:rPr>
          <w:rFonts w:ascii="Arial" w:hAnsi="Arial" w:cs="Arial"/>
          <w:sz w:val="24"/>
          <w:szCs w:val="24"/>
        </w:rPr>
      </w:pPr>
      <w:r w:rsidRPr="006E09D0">
        <w:rPr>
          <w:rFonts w:ascii="Arial" w:hAnsi="Arial" w:cs="Arial"/>
          <w:sz w:val="24"/>
          <w:szCs w:val="24"/>
        </w:rPr>
        <w:t xml:space="preserve">avoiding family </w:t>
      </w:r>
      <w:r w:rsidR="000F11A7" w:rsidRPr="006E09D0">
        <w:rPr>
          <w:rFonts w:ascii="Arial" w:hAnsi="Arial" w:cs="Arial"/>
          <w:sz w:val="24"/>
          <w:szCs w:val="24"/>
        </w:rPr>
        <w:t>holidays during the school year,</w:t>
      </w:r>
    </w:p>
    <w:p w:rsidR="000F11A7" w:rsidRPr="006E09D0" w:rsidRDefault="000F11A7" w:rsidP="000F11A7">
      <w:pPr>
        <w:pStyle w:val="ListParagraph"/>
        <w:numPr>
          <w:ilvl w:val="0"/>
          <w:numId w:val="1"/>
        </w:numPr>
        <w:rPr>
          <w:rFonts w:ascii="Arial" w:hAnsi="Arial" w:cs="Arial"/>
          <w:sz w:val="24"/>
          <w:szCs w:val="24"/>
        </w:rPr>
      </w:pPr>
      <w:r w:rsidRPr="006E09D0">
        <w:rPr>
          <w:rFonts w:ascii="Arial" w:hAnsi="Arial" w:cs="Arial"/>
          <w:sz w:val="24"/>
          <w:szCs w:val="24"/>
        </w:rPr>
        <w:t>talking positively about school and the importance of attending.</w:t>
      </w:r>
    </w:p>
    <w:p w:rsidR="000F11A7" w:rsidRPr="006E09D0" w:rsidRDefault="000F11A7" w:rsidP="000F11A7">
      <w:pPr>
        <w:rPr>
          <w:rFonts w:ascii="Arial" w:hAnsi="Arial" w:cs="Arial"/>
          <w:sz w:val="24"/>
          <w:szCs w:val="24"/>
        </w:rPr>
      </w:pPr>
      <w:r w:rsidRPr="006E09D0">
        <w:rPr>
          <w:rFonts w:ascii="Arial" w:hAnsi="Arial" w:cs="Arial"/>
          <w:sz w:val="24"/>
          <w:szCs w:val="24"/>
        </w:rPr>
        <w:t xml:space="preserve">If attendance falls below 95%, the school may take action to put this back on track.  We may send letters to you, ask you into school to talk about attendance, and speak directly to your child </w:t>
      </w:r>
      <w:r w:rsidR="006E1C05" w:rsidRPr="006E09D0">
        <w:rPr>
          <w:rFonts w:ascii="Arial" w:hAnsi="Arial" w:cs="Arial"/>
          <w:sz w:val="24"/>
          <w:szCs w:val="24"/>
        </w:rPr>
        <w:t>about how important school is.  If your child’s attendance does not improve, we will look to involve the county attendance team which could end in a legal process in court.</w:t>
      </w:r>
      <w:r w:rsidR="006E09D0">
        <w:rPr>
          <w:rFonts w:ascii="Arial" w:hAnsi="Arial" w:cs="Arial"/>
          <w:sz w:val="24"/>
          <w:szCs w:val="24"/>
        </w:rPr>
        <w:t xml:space="preserve">  For more information, see the SSSfN Attendance Policy.</w:t>
      </w:r>
    </w:p>
    <w:p w:rsidR="006E1C05" w:rsidRPr="006E09D0" w:rsidRDefault="005C1B96" w:rsidP="000F11A7">
      <w:pPr>
        <w:rPr>
          <w:rFonts w:ascii="Arial" w:hAnsi="Arial" w:cs="Arial"/>
          <w:sz w:val="24"/>
          <w:szCs w:val="24"/>
        </w:rPr>
      </w:pPr>
      <w:r w:rsidRPr="006E09D0">
        <w:rPr>
          <w:rFonts w:ascii="Arial" w:hAnsi="Arial" w:cs="Arial"/>
          <w:sz w:val="24"/>
          <w:szCs w:val="24"/>
        </w:rPr>
        <w:t xml:space="preserve">Please </w:t>
      </w:r>
      <w:r w:rsidR="000D586B" w:rsidRPr="006E09D0">
        <w:rPr>
          <w:rFonts w:ascii="Arial" w:hAnsi="Arial" w:cs="Arial"/>
          <w:sz w:val="24"/>
          <w:szCs w:val="24"/>
        </w:rPr>
        <w:t xml:space="preserve">sign below to agree that you have read this guidance and will ensure that </w:t>
      </w:r>
      <w:r w:rsidRPr="006E09D0">
        <w:rPr>
          <w:rFonts w:ascii="Arial" w:hAnsi="Arial" w:cs="Arial"/>
          <w:sz w:val="24"/>
          <w:szCs w:val="24"/>
        </w:rPr>
        <w:t>your child attends school in line with their expected timetable.</w:t>
      </w:r>
    </w:p>
    <w:p w:rsidR="000D586B" w:rsidRPr="006E09D0" w:rsidRDefault="000D586B" w:rsidP="000F11A7">
      <w:pPr>
        <w:rPr>
          <w:rFonts w:ascii="Arial" w:hAnsi="Arial" w:cs="Arial"/>
          <w:sz w:val="24"/>
          <w:szCs w:val="24"/>
        </w:rPr>
      </w:pPr>
    </w:p>
    <w:p w:rsidR="000D586B" w:rsidRPr="006E09D0" w:rsidRDefault="000D586B" w:rsidP="000F11A7">
      <w:pPr>
        <w:rPr>
          <w:rFonts w:ascii="Arial" w:hAnsi="Arial" w:cs="Arial"/>
          <w:sz w:val="24"/>
          <w:szCs w:val="24"/>
        </w:rPr>
      </w:pPr>
      <w:r w:rsidRPr="006E09D0">
        <w:rPr>
          <w:rFonts w:ascii="Arial" w:hAnsi="Arial" w:cs="Arial"/>
          <w:sz w:val="24"/>
          <w:szCs w:val="24"/>
        </w:rPr>
        <w:t>Signed (parent/</w:t>
      </w:r>
      <w:proofErr w:type="gramStart"/>
      <w:r w:rsidRPr="006E09D0">
        <w:rPr>
          <w:rFonts w:ascii="Arial" w:hAnsi="Arial" w:cs="Arial"/>
          <w:sz w:val="24"/>
          <w:szCs w:val="24"/>
        </w:rPr>
        <w:t>carer)_</w:t>
      </w:r>
      <w:proofErr w:type="gramEnd"/>
      <w:r w:rsidRPr="006E09D0">
        <w:rPr>
          <w:rFonts w:ascii="Arial" w:hAnsi="Arial" w:cs="Arial"/>
          <w:sz w:val="24"/>
          <w:szCs w:val="24"/>
        </w:rPr>
        <w:t>_______________________________________________________</w:t>
      </w:r>
    </w:p>
    <w:p w:rsidR="000D586B" w:rsidRPr="006E09D0" w:rsidRDefault="000D586B" w:rsidP="000F11A7">
      <w:pPr>
        <w:rPr>
          <w:rFonts w:ascii="Arial" w:hAnsi="Arial" w:cs="Arial"/>
          <w:sz w:val="24"/>
          <w:szCs w:val="24"/>
        </w:rPr>
      </w:pPr>
    </w:p>
    <w:p w:rsidR="000D586B" w:rsidRPr="006E09D0" w:rsidRDefault="000D586B" w:rsidP="000F11A7">
      <w:pPr>
        <w:rPr>
          <w:rFonts w:ascii="Arial" w:hAnsi="Arial" w:cs="Arial"/>
          <w:sz w:val="24"/>
          <w:szCs w:val="24"/>
        </w:rPr>
      </w:pPr>
      <w:r w:rsidRPr="006E09D0">
        <w:rPr>
          <w:rFonts w:ascii="Arial" w:hAnsi="Arial" w:cs="Arial"/>
          <w:sz w:val="24"/>
          <w:szCs w:val="24"/>
        </w:rPr>
        <w:t>Signed (pupil)____________________________</w:t>
      </w:r>
      <w:r w:rsidR="006E09D0">
        <w:rPr>
          <w:rFonts w:ascii="Arial" w:hAnsi="Arial" w:cs="Arial"/>
          <w:sz w:val="24"/>
          <w:szCs w:val="24"/>
        </w:rPr>
        <w:t>_</w:t>
      </w:r>
      <w:r w:rsidRPr="006E09D0">
        <w:rPr>
          <w:rFonts w:ascii="Arial" w:hAnsi="Arial" w:cs="Arial"/>
          <w:sz w:val="24"/>
          <w:szCs w:val="24"/>
        </w:rPr>
        <w:t>_________________________________</w:t>
      </w:r>
    </w:p>
    <w:p w:rsidR="000D586B" w:rsidRPr="006E09D0" w:rsidRDefault="000D586B" w:rsidP="000F11A7">
      <w:pPr>
        <w:rPr>
          <w:rFonts w:ascii="Arial" w:hAnsi="Arial" w:cs="Arial"/>
          <w:sz w:val="24"/>
          <w:szCs w:val="24"/>
        </w:rPr>
      </w:pPr>
    </w:p>
    <w:p w:rsidR="00D3190D" w:rsidRPr="006E09D0" w:rsidRDefault="000D586B" w:rsidP="000F11A7">
      <w:pPr>
        <w:rPr>
          <w:rFonts w:ascii="Arial" w:hAnsi="Arial" w:cs="Arial"/>
          <w:sz w:val="24"/>
          <w:szCs w:val="24"/>
        </w:rPr>
      </w:pPr>
      <w:r w:rsidRPr="006E09D0">
        <w:rPr>
          <w:rFonts w:ascii="Arial" w:hAnsi="Arial" w:cs="Arial"/>
          <w:sz w:val="24"/>
          <w:szCs w:val="24"/>
        </w:rPr>
        <w:t>Date ____________________________</w:t>
      </w:r>
      <w:r w:rsidR="006E09D0">
        <w:rPr>
          <w:rFonts w:ascii="Arial" w:hAnsi="Arial" w:cs="Arial"/>
          <w:sz w:val="24"/>
          <w:szCs w:val="24"/>
        </w:rPr>
        <w:t>_</w:t>
      </w:r>
      <w:r w:rsidRPr="006E09D0">
        <w:rPr>
          <w:rFonts w:ascii="Arial" w:hAnsi="Arial" w:cs="Arial"/>
          <w:sz w:val="24"/>
          <w:szCs w:val="24"/>
        </w:rPr>
        <w:t>__________________________________</w:t>
      </w:r>
    </w:p>
    <w:sectPr w:rsidR="00D3190D" w:rsidRPr="006E09D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615" w:rsidRDefault="00977615" w:rsidP="00F739AA">
      <w:pPr>
        <w:spacing w:after="0" w:line="240" w:lineRule="auto"/>
      </w:pPr>
      <w:r>
        <w:separator/>
      </w:r>
    </w:p>
  </w:endnote>
  <w:endnote w:type="continuationSeparator" w:id="0">
    <w:p w:rsidR="00977615" w:rsidRDefault="00977615" w:rsidP="00F7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B0" w:rsidRDefault="00C61D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B0" w:rsidRDefault="00C61D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B0" w:rsidRDefault="00C61D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615" w:rsidRDefault="00977615" w:rsidP="00F739AA">
      <w:pPr>
        <w:spacing w:after="0" w:line="240" w:lineRule="auto"/>
      </w:pPr>
      <w:r>
        <w:separator/>
      </w:r>
    </w:p>
  </w:footnote>
  <w:footnote w:type="continuationSeparator" w:id="0">
    <w:p w:rsidR="00977615" w:rsidRDefault="00977615" w:rsidP="00F73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B0" w:rsidRDefault="00C61D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612" w:type="dxa"/>
      <w:tblLook w:val="01E0" w:firstRow="1" w:lastRow="1" w:firstColumn="1" w:lastColumn="1" w:noHBand="0" w:noVBand="0"/>
    </w:tblPr>
    <w:tblGrid>
      <w:gridCol w:w="5255"/>
      <w:gridCol w:w="5305"/>
    </w:tblGrid>
    <w:tr w:rsidR="00F739AA" w:rsidRPr="00F739AA" w:rsidTr="0037597B">
      <w:tc>
        <w:tcPr>
          <w:tcW w:w="5255" w:type="dxa"/>
          <w:shd w:val="clear" w:color="auto" w:fill="auto"/>
        </w:tcPr>
        <w:p w:rsidR="00F739AA" w:rsidRPr="00F739AA" w:rsidRDefault="005657AA" w:rsidP="00C61DB0">
          <w:pPr>
            <w:spacing w:after="0" w:line="240" w:lineRule="auto"/>
            <w:rPr>
              <w:rFonts w:ascii="Arial" w:eastAsia="Times New Roman" w:hAnsi="Arial" w:cs="Times New Roman"/>
              <w:sz w:val="24"/>
              <w:szCs w:val="24"/>
            </w:rPr>
          </w:pPr>
          <w:bookmarkStart w:id="0" w:name="_GoBack"/>
          <w:r w:rsidRPr="00F739AA">
            <w:rPr>
              <w:rFonts w:ascii="Arial" w:eastAsia="Times New Roman" w:hAnsi="Arial" w:cs="Times New Roman"/>
              <w:noProof/>
              <w:sz w:val="24"/>
              <w:szCs w:val="24"/>
              <w:lang w:eastAsia="en-GB"/>
            </w:rPr>
            <w:drawing>
              <wp:anchor distT="0" distB="0" distL="114300" distR="114300" simplePos="0" relativeHeight="251658240" behindDoc="1" locked="0" layoutInCell="1" allowOverlap="1">
                <wp:simplePos x="0" y="0"/>
                <wp:positionH relativeFrom="column">
                  <wp:posOffset>320040</wp:posOffset>
                </wp:positionH>
                <wp:positionV relativeFrom="paragraph">
                  <wp:posOffset>0</wp:posOffset>
                </wp:positionV>
                <wp:extent cx="1454129" cy="809625"/>
                <wp:effectExtent l="0" t="0" r="0" b="0"/>
                <wp:wrapTight wrapText="bothSides">
                  <wp:wrapPolygon edited="0">
                    <wp:start x="0" y="0"/>
                    <wp:lineTo x="0" y="20838"/>
                    <wp:lineTo x="21232" y="20838"/>
                    <wp:lineTo x="21232" y="0"/>
                    <wp:lineTo x="0" y="0"/>
                  </wp:wrapPolygon>
                </wp:wrapTight>
                <wp:docPr id="1" name="Picture 1" descr="SSSf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fN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29" cy="809625"/>
                        </a:xfrm>
                        <a:prstGeom prst="rect">
                          <a:avLst/>
                        </a:prstGeom>
                        <a:noFill/>
                        <a:ln>
                          <a:noFill/>
                        </a:ln>
                      </pic:spPr>
                    </pic:pic>
                  </a:graphicData>
                </a:graphic>
              </wp:anchor>
            </w:drawing>
          </w:r>
          <w:bookmarkEnd w:id="0"/>
        </w:p>
      </w:tc>
      <w:tc>
        <w:tcPr>
          <w:tcW w:w="5305" w:type="dxa"/>
          <w:shd w:val="clear" w:color="auto" w:fill="auto"/>
        </w:tcPr>
        <w:p w:rsidR="00F739AA" w:rsidRPr="00F739AA" w:rsidRDefault="00F739AA" w:rsidP="00F739AA">
          <w:pPr>
            <w:spacing w:after="0" w:line="240" w:lineRule="auto"/>
            <w:jc w:val="right"/>
            <w:rPr>
              <w:rFonts w:ascii="Arial" w:eastAsia="Times New Roman" w:hAnsi="Arial" w:cs="Times New Roman"/>
              <w:sz w:val="24"/>
              <w:szCs w:val="24"/>
            </w:rPr>
          </w:pPr>
        </w:p>
      </w:tc>
    </w:tr>
  </w:tbl>
  <w:p w:rsidR="00F739AA" w:rsidRDefault="00F739A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B0" w:rsidRDefault="00C61D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00010"/>
    <w:multiLevelType w:val="hybridMultilevel"/>
    <w:tmpl w:val="25B2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E4"/>
    <w:rsid w:val="00063119"/>
    <w:rsid w:val="00071B72"/>
    <w:rsid w:val="000D586B"/>
    <w:rsid w:val="000F11A7"/>
    <w:rsid w:val="001527E4"/>
    <w:rsid w:val="002918E0"/>
    <w:rsid w:val="003B1B3A"/>
    <w:rsid w:val="004C55E8"/>
    <w:rsid w:val="005657AA"/>
    <w:rsid w:val="005C1B96"/>
    <w:rsid w:val="006E09D0"/>
    <w:rsid w:val="006E1C05"/>
    <w:rsid w:val="007712AE"/>
    <w:rsid w:val="007F1EF5"/>
    <w:rsid w:val="00977615"/>
    <w:rsid w:val="00A32DF1"/>
    <w:rsid w:val="00BC3263"/>
    <w:rsid w:val="00C61DB0"/>
    <w:rsid w:val="00D3190D"/>
    <w:rsid w:val="00F73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25B8B-433E-43BA-9D64-4038A22A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1A7"/>
    <w:pPr>
      <w:ind w:left="720"/>
      <w:contextualSpacing/>
    </w:pPr>
  </w:style>
  <w:style w:type="paragraph" w:styleId="Header">
    <w:name w:val="header"/>
    <w:basedOn w:val="Normal"/>
    <w:link w:val="HeaderChar"/>
    <w:uiPriority w:val="99"/>
    <w:unhideWhenUsed/>
    <w:rsid w:val="00F73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9AA"/>
  </w:style>
  <w:style w:type="paragraph" w:styleId="Footer">
    <w:name w:val="footer"/>
    <w:basedOn w:val="Normal"/>
    <w:link w:val="FooterChar"/>
    <w:uiPriority w:val="99"/>
    <w:unhideWhenUsed/>
    <w:rsid w:val="00F73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Kennedy</dc:creator>
  <cp:keywords/>
  <dc:description/>
  <cp:lastModifiedBy>Lesley</cp:lastModifiedBy>
  <cp:revision>14</cp:revision>
  <dcterms:created xsi:type="dcterms:W3CDTF">2017-09-26T07:10:00Z</dcterms:created>
  <dcterms:modified xsi:type="dcterms:W3CDTF">2017-10-30T12:57:00Z</dcterms:modified>
</cp:coreProperties>
</file>