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1EDC" w14:textId="77777777" w:rsidR="00741D9C" w:rsidRDefault="00021516">
      <w:pPr>
        <w:rPr>
          <w:sz w:val="24"/>
          <w:szCs w:val="24"/>
        </w:rPr>
      </w:pPr>
      <w:r>
        <w:rPr>
          <w:noProof/>
          <w:sz w:val="24"/>
        </w:rPr>
        <w:drawing>
          <wp:anchor distT="0" distB="0" distL="114300" distR="114300" simplePos="0" relativeHeight="251659264" behindDoc="0" locked="0" layoutInCell="1" allowOverlap="1" wp14:anchorId="09CBC648" wp14:editId="698270CD">
            <wp:simplePos x="0" y="0"/>
            <wp:positionH relativeFrom="margin">
              <wp:align>right</wp:align>
            </wp:positionH>
            <wp:positionV relativeFrom="paragraph">
              <wp:posOffset>-514985</wp:posOffset>
            </wp:positionV>
            <wp:extent cx="1847850"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age002.png"/>
                    <pic:cNvPicPr/>
                  </pic:nvPicPr>
                  <pic:blipFill>
                    <a:blip r:embed="rId8">
                      <a:extLst>
                        <a:ext uri="{28A0092B-C50C-407E-A947-70E740481C1C}">
                          <a14:useLocalDpi xmlns:a14="http://schemas.microsoft.com/office/drawing/2010/main" val="0"/>
                        </a:ext>
                      </a:extLst>
                    </a:blip>
                    <a:stretch>
                      <a:fillRect/>
                    </a:stretch>
                  </pic:blipFill>
                  <pic:spPr>
                    <a:xfrm>
                      <a:off x="0" y="0"/>
                      <a:ext cx="1847850" cy="714375"/>
                    </a:xfrm>
                    <a:prstGeom prst="rect">
                      <a:avLst/>
                    </a:prstGeom>
                  </pic:spPr>
                </pic:pic>
              </a:graphicData>
            </a:graphic>
            <wp14:sizeRelH relativeFrom="margin">
              <wp14:pctWidth>0</wp14:pctWidth>
            </wp14:sizeRelH>
            <wp14:sizeRelV relativeFrom="margin">
              <wp14:pctHeight>0</wp14:pctHeight>
            </wp14:sizeRelV>
          </wp:anchor>
        </w:drawing>
      </w:r>
      <w:r w:rsidR="006E1B80">
        <w:rPr>
          <w:sz w:val="24"/>
          <w:szCs w:val="24"/>
        </w:rPr>
        <w:t xml:space="preserve">SSSFN Pupil Premium Strategy Statement- 2019/2020 </w:t>
      </w:r>
    </w:p>
    <w:tbl>
      <w:tblPr>
        <w:tblStyle w:val="TableGrid"/>
        <w:tblW w:w="0" w:type="auto"/>
        <w:tblLook w:val="04A0" w:firstRow="1" w:lastRow="0" w:firstColumn="1" w:lastColumn="0" w:noHBand="0" w:noVBand="1"/>
      </w:tblPr>
      <w:tblGrid>
        <w:gridCol w:w="2398"/>
        <w:gridCol w:w="2398"/>
        <w:gridCol w:w="2398"/>
        <w:gridCol w:w="2157"/>
        <w:gridCol w:w="2640"/>
        <w:gridCol w:w="2399"/>
      </w:tblGrid>
      <w:tr w:rsidR="006E1B80" w14:paraId="7F3453FB" w14:textId="77777777" w:rsidTr="006E1B80">
        <w:tc>
          <w:tcPr>
            <w:tcW w:w="14390" w:type="dxa"/>
            <w:gridSpan w:val="6"/>
            <w:shd w:val="clear" w:color="auto" w:fill="D9D9D9" w:themeFill="background1" w:themeFillShade="D9"/>
          </w:tcPr>
          <w:p w14:paraId="02852EE8" w14:textId="77777777" w:rsidR="006E1B80" w:rsidRPr="006E1B80" w:rsidRDefault="006E1B80" w:rsidP="006E1B80">
            <w:pPr>
              <w:pStyle w:val="ListParagraph"/>
              <w:numPr>
                <w:ilvl w:val="0"/>
                <w:numId w:val="2"/>
              </w:numPr>
              <w:rPr>
                <w:b/>
                <w:sz w:val="24"/>
                <w:szCs w:val="24"/>
              </w:rPr>
            </w:pPr>
            <w:r w:rsidRPr="006E1B80">
              <w:rPr>
                <w:b/>
                <w:sz w:val="24"/>
                <w:szCs w:val="24"/>
              </w:rPr>
              <w:t xml:space="preserve">Summary Information </w:t>
            </w:r>
          </w:p>
        </w:tc>
      </w:tr>
      <w:tr w:rsidR="006E1B80" w14:paraId="098BF6E3" w14:textId="77777777" w:rsidTr="007A091B">
        <w:tc>
          <w:tcPr>
            <w:tcW w:w="2398" w:type="dxa"/>
          </w:tcPr>
          <w:p w14:paraId="1CF2C3FB" w14:textId="77777777" w:rsidR="006E1B80" w:rsidRPr="006E1B80" w:rsidRDefault="006E1B80">
            <w:pPr>
              <w:rPr>
                <w:b/>
                <w:sz w:val="24"/>
                <w:szCs w:val="24"/>
              </w:rPr>
            </w:pPr>
            <w:r w:rsidRPr="006E1B80">
              <w:rPr>
                <w:b/>
                <w:sz w:val="24"/>
                <w:szCs w:val="24"/>
              </w:rPr>
              <w:t>School</w:t>
            </w:r>
          </w:p>
        </w:tc>
        <w:tc>
          <w:tcPr>
            <w:tcW w:w="11992" w:type="dxa"/>
            <w:gridSpan w:val="5"/>
          </w:tcPr>
          <w:p w14:paraId="411FBFA9" w14:textId="77777777" w:rsidR="006E1B80" w:rsidRDefault="006E1B80">
            <w:pPr>
              <w:rPr>
                <w:sz w:val="24"/>
                <w:szCs w:val="24"/>
              </w:rPr>
            </w:pPr>
            <w:r>
              <w:rPr>
                <w:sz w:val="24"/>
                <w:szCs w:val="24"/>
              </w:rPr>
              <w:t>Short Stay School for Norfolk</w:t>
            </w:r>
          </w:p>
        </w:tc>
      </w:tr>
      <w:tr w:rsidR="006E1B80" w14:paraId="13A8DBC9" w14:textId="77777777" w:rsidTr="006E1B80">
        <w:tc>
          <w:tcPr>
            <w:tcW w:w="2398" w:type="dxa"/>
          </w:tcPr>
          <w:p w14:paraId="3243A9B1" w14:textId="77777777" w:rsidR="006E1B80" w:rsidRPr="006E1B80" w:rsidRDefault="006E1B80">
            <w:pPr>
              <w:rPr>
                <w:b/>
                <w:sz w:val="24"/>
                <w:szCs w:val="24"/>
              </w:rPr>
            </w:pPr>
            <w:r w:rsidRPr="006E1B80">
              <w:rPr>
                <w:b/>
                <w:sz w:val="24"/>
                <w:szCs w:val="24"/>
              </w:rPr>
              <w:t xml:space="preserve">Academic Year </w:t>
            </w:r>
          </w:p>
        </w:tc>
        <w:tc>
          <w:tcPr>
            <w:tcW w:w="2398" w:type="dxa"/>
          </w:tcPr>
          <w:p w14:paraId="525FA000" w14:textId="77777777" w:rsidR="006E1B80" w:rsidRDefault="006E1B80">
            <w:pPr>
              <w:rPr>
                <w:sz w:val="24"/>
                <w:szCs w:val="24"/>
              </w:rPr>
            </w:pPr>
            <w:r>
              <w:rPr>
                <w:sz w:val="24"/>
                <w:szCs w:val="24"/>
              </w:rPr>
              <w:t xml:space="preserve">2019-2020 </w:t>
            </w:r>
          </w:p>
        </w:tc>
        <w:tc>
          <w:tcPr>
            <w:tcW w:w="2398" w:type="dxa"/>
          </w:tcPr>
          <w:p w14:paraId="17728BC1" w14:textId="77777777" w:rsidR="006E1B80" w:rsidRPr="006E1B80" w:rsidRDefault="006E1B80">
            <w:pPr>
              <w:rPr>
                <w:b/>
                <w:sz w:val="24"/>
                <w:szCs w:val="24"/>
              </w:rPr>
            </w:pPr>
            <w:r w:rsidRPr="006E1B80">
              <w:rPr>
                <w:b/>
                <w:sz w:val="24"/>
                <w:szCs w:val="24"/>
              </w:rPr>
              <w:t>Total PP Budget</w:t>
            </w:r>
          </w:p>
        </w:tc>
        <w:tc>
          <w:tcPr>
            <w:tcW w:w="2157" w:type="dxa"/>
          </w:tcPr>
          <w:p w14:paraId="6B9F4BB6" w14:textId="77777777" w:rsidR="006E1B80" w:rsidRDefault="006E1B80">
            <w:pPr>
              <w:rPr>
                <w:sz w:val="24"/>
                <w:szCs w:val="24"/>
              </w:rPr>
            </w:pPr>
            <w:r>
              <w:rPr>
                <w:rFonts w:cstheme="minorHAnsi"/>
                <w:sz w:val="24"/>
                <w:szCs w:val="24"/>
              </w:rPr>
              <w:t>£</w:t>
            </w:r>
            <w:r>
              <w:rPr>
                <w:sz w:val="24"/>
                <w:szCs w:val="24"/>
              </w:rPr>
              <w:t xml:space="preserve">242,660 </w:t>
            </w:r>
          </w:p>
        </w:tc>
        <w:tc>
          <w:tcPr>
            <w:tcW w:w="2640" w:type="dxa"/>
          </w:tcPr>
          <w:p w14:paraId="50E63A2B" w14:textId="77777777" w:rsidR="006E1B80" w:rsidRPr="006E1B80" w:rsidRDefault="006E1B80">
            <w:pPr>
              <w:rPr>
                <w:b/>
                <w:sz w:val="24"/>
                <w:szCs w:val="24"/>
              </w:rPr>
            </w:pPr>
            <w:r w:rsidRPr="006E1B80">
              <w:rPr>
                <w:b/>
                <w:sz w:val="24"/>
                <w:szCs w:val="24"/>
              </w:rPr>
              <w:t xml:space="preserve">Date of most recent PP </w:t>
            </w:r>
          </w:p>
        </w:tc>
        <w:tc>
          <w:tcPr>
            <w:tcW w:w="2399" w:type="dxa"/>
          </w:tcPr>
          <w:p w14:paraId="3F152AF0" w14:textId="77777777" w:rsidR="006E1B80" w:rsidRDefault="006E1B80">
            <w:pPr>
              <w:rPr>
                <w:sz w:val="24"/>
                <w:szCs w:val="24"/>
              </w:rPr>
            </w:pPr>
            <w:r>
              <w:rPr>
                <w:sz w:val="24"/>
                <w:szCs w:val="24"/>
              </w:rPr>
              <w:t xml:space="preserve">Summer 2020 Review </w:t>
            </w:r>
          </w:p>
        </w:tc>
      </w:tr>
      <w:tr w:rsidR="006E1B80" w14:paraId="1A8B2CB8" w14:textId="77777777" w:rsidTr="006E1B80">
        <w:tc>
          <w:tcPr>
            <w:tcW w:w="2398" w:type="dxa"/>
          </w:tcPr>
          <w:p w14:paraId="7C2832A4" w14:textId="77777777" w:rsidR="006E1B80" w:rsidRPr="006E1B80" w:rsidRDefault="006E1B80">
            <w:pPr>
              <w:rPr>
                <w:b/>
                <w:sz w:val="24"/>
                <w:szCs w:val="24"/>
              </w:rPr>
            </w:pPr>
            <w:r w:rsidRPr="006E1B80">
              <w:rPr>
                <w:b/>
                <w:sz w:val="24"/>
                <w:szCs w:val="24"/>
              </w:rPr>
              <w:t>Total Number of Pupils (July 2019)</w:t>
            </w:r>
          </w:p>
        </w:tc>
        <w:tc>
          <w:tcPr>
            <w:tcW w:w="2398" w:type="dxa"/>
          </w:tcPr>
          <w:p w14:paraId="46117FEC" w14:textId="77777777" w:rsidR="006E1B80" w:rsidRDefault="0004621D">
            <w:pPr>
              <w:rPr>
                <w:sz w:val="24"/>
                <w:szCs w:val="24"/>
              </w:rPr>
            </w:pPr>
            <w:r>
              <w:rPr>
                <w:sz w:val="24"/>
                <w:szCs w:val="24"/>
              </w:rPr>
              <w:t>334</w:t>
            </w:r>
          </w:p>
        </w:tc>
        <w:tc>
          <w:tcPr>
            <w:tcW w:w="2398" w:type="dxa"/>
          </w:tcPr>
          <w:p w14:paraId="4525308A" w14:textId="77777777" w:rsidR="006E1B80" w:rsidRPr="006E1B80" w:rsidRDefault="006E1B80">
            <w:pPr>
              <w:rPr>
                <w:b/>
                <w:sz w:val="24"/>
                <w:szCs w:val="24"/>
              </w:rPr>
            </w:pPr>
            <w:r w:rsidRPr="006E1B80">
              <w:rPr>
                <w:b/>
                <w:sz w:val="24"/>
                <w:szCs w:val="24"/>
              </w:rPr>
              <w:t>Number of pupils eligible for PP</w:t>
            </w:r>
          </w:p>
        </w:tc>
        <w:tc>
          <w:tcPr>
            <w:tcW w:w="2157" w:type="dxa"/>
          </w:tcPr>
          <w:p w14:paraId="4D0AB1D9" w14:textId="77777777" w:rsidR="006E1B80" w:rsidRDefault="006E1B80">
            <w:pPr>
              <w:rPr>
                <w:sz w:val="24"/>
                <w:szCs w:val="24"/>
              </w:rPr>
            </w:pPr>
            <w:r>
              <w:rPr>
                <w:sz w:val="24"/>
                <w:szCs w:val="24"/>
              </w:rPr>
              <w:t>246 (74%)</w:t>
            </w:r>
          </w:p>
        </w:tc>
        <w:tc>
          <w:tcPr>
            <w:tcW w:w="2640" w:type="dxa"/>
          </w:tcPr>
          <w:p w14:paraId="775B3E93" w14:textId="77777777" w:rsidR="006E1B80" w:rsidRPr="006E1B80" w:rsidRDefault="006E1B80">
            <w:pPr>
              <w:rPr>
                <w:b/>
                <w:sz w:val="24"/>
                <w:szCs w:val="24"/>
              </w:rPr>
            </w:pPr>
            <w:r w:rsidRPr="006E1B80">
              <w:rPr>
                <w:b/>
                <w:sz w:val="24"/>
                <w:szCs w:val="24"/>
              </w:rPr>
              <w:t xml:space="preserve">Date for next internal review of this strategy </w:t>
            </w:r>
          </w:p>
        </w:tc>
        <w:tc>
          <w:tcPr>
            <w:tcW w:w="2399" w:type="dxa"/>
          </w:tcPr>
          <w:p w14:paraId="49C6B6BB" w14:textId="6D7B2B40" w:rsidR="006E1B80" w:rsidRDefault="00655716">
            <w:pPr>
              <w:rPr>
                <w:sz w:val="24"/>
                <w:szCs w:val="24"/>
              </w:rPr>
            </w:pPr>
            <w:proofErr w:type="spellStart"/>
            <w:r>
              <w:rPr>
                <w:sz w:val="24"/>
                <w:szCs w:val="24"/>
              </w:rPr>
              <w:t>Finalised</w:t>
            </w:r>
            <w:proofErr w:type="spellEnd"/>
            <w:r>
              <w:rPr>
                <w:sz w:val="24"/>
                <w:szCs w:val="24"/>
              </w:rPr>
              <w:t xml:space="preserve"> 21.07.20</w:t>
            </w:r>
            <w:r w:rsidR="006E1B80">
              <w:rPr>
                <w:sz w:val="24"/>
                <w:szCs w:val="24"/>
              </w:rPr>
              <w:t xml:space="preserve"> </w:t>
            </w:r>
          </w:p>
        </w:tc>
      </w:tr>
    </w:tbl>
    <w:p w14:paraId="672A6659" w14:textId="77777777" w:rsidR="006E1B80" w:rsidRDefault="006E1B80">
      <w:pPr>
        <w:rPr>
          <w:sz w:val="24"/>
          <w:szCs w:val="24"/>
        </w:rPr>
      </w:pPr>
    </w:p>
    <w:tbl>
      <w:tblPr>
        <w:tblStyle w:val="TableGrid"/>
        <w:tblW w:w="0" w:type="auto"/>
        <w:tblLook w:val="04A0" w:firstRow="1" w:lastRow="0" w:firstColumn="1" w:lastColumn="0" w:noHBand="0" w:noVBand="1"/>
      </w:tblPr>
      <w:tblGrid>
        <w:gridCol w:w="988"/>
        <w:gridCol w:w="5528"/>
        <w:gridCol w:w="4111"/>
        <w:gridCol w:w="3763"/>
      </w:tblGrid>
      <w:tr w:rsidR="006E1B80" w14:paraId="6ABF2949" w14:textId="77777777" w:rsidTr="006E1B80">
        <w:tc>
          <w:tcPr>
            <w:tcW w:w="14390" w:type="dxa"/>
            <w:gridSpan w:val="4"/>
            <w:shd w:val="clear" w:color="auto" w:fill="D9D9D9" w:themeFill="background1" w:themeFillShade="D9"/>
          </w:tcPr>
          <w:p w14:paraId="46AE7F3C" w14:textId="77777777" w:rsidR="006E1B80" w:rsidRPr="006E1B80" w:rsidRDefault="006E1B80" w:rsidP="006E1B80">
            <w:pPr>
              <w:pStyle w:val="ListParagraph"/>
              <w:numPr>
                <w:ilvl w:val="0"/>
                <w:numId w:val="2"/>
              </w:numPr>
              <w:rPr>
                <w:b/>
                <w:sz w:val="24"/>
                <w:szCs w:val="24"/>
              </w:rPr>
            </w:pPr>
            <w:r w:rsidRPr="006E1B80">
              <w:rPr>
                <w:b/>
                <w:sz w:val="24"/>
                <w:szCs w:val="24"/>
              </w:rPr>
              <w:t xml:space="preserve">Current Attainment </w:t>
            </w:r>
          </w:p>
        </w:tc>
      </w:tr>
      <w:tr w:rsidR="006E1B80" w14:paraId="0CD5CFED" w14:textId="77777777" w:rsidTr="006E1B80">
        <w:tc>
          <w:tcPr>
            <w:tcW w:w="6516" w:type="dxa"/>
            <w:gridSpan w:val="2"/>
          </w:tcPr>
          <w:p w14:paraId="76F9D720" w14:textId="77777777" w:rsidR="006E1B80" w:rsidRPr="00113EBC" w:rsidRDefault="006E1B80">
            <w:pPr>
              <w:rPr>
                <w:b/>
                <w:sz w:val="24"/>
                <w:szCs w:val="24"/>
              </w:rPr>
            </w:pPr>
            <w:r w:rsidRPr="00113EBC">
              <w:rPr>
                <w:b/>
                <w:sz w:val="24"/>
                <w:szCs w:val="24"/>
              </w:rPr>
              <w:t>Spring/Summer 18</w:t>
            </w:r>
          </w:p>
        </w:tc>
        <w:tc>
          <w:tcPr>
            <w:tcW w:w="4111" w:type="dxa"/>
          </w:tcPr>
          <w:p w14:paraId="0AB71646" w14:textId="77777777" w:rsidR="006E1B80" w:rsidRPr="00113EBC" w:rsidRDefault="006E1B80" w:rsidP="006E1B80">
            <w:pPr>
              <w:jc w:val="center"/>
              <w:rPr>
                <w:b/>
                <w:sz w:val="24"/>
                <w:szCs w:val="24"/>
              </w:rPr>
            </w:pPr>
            <w:r w:rsidRPr="00113EBC">
              <w:rPr>
                <w:b/>
                <w:sz w:val="24"/>
                <w:szCs w:val="24"/>
              </w:rPr>
              <w:t>Pupils eligible for PP in our school</w:t>
            </w:r>
          </w:p>
        </w:tc>
        <w:tc>
          <w:tcPr>
            <w:tcW w:w="3763" w:type="dxa"/>
          </w:tcPr>
          <w:p w14:paraId="03C1A99E" w14:textId="77777777" w:rsidR="006E1B80" w:rsidRPr="00113EBC" w:rsidRDefault="006E1B80" w:rsidP="006E1B80">
            <w:pPr>
              <w:jc w:val="center"/>
              <w:rPr>
                <w:b/>
                <w:sz w:val="24"/>
                <w:szCs w:val="24"/>
              </w:rPr>
            </w:pPr>
            <w:r w:rsidRPr="00113EBC">
              <w:rPr>
                <w:b/>
                <w:sz w:val="24"/>
                <w:szCs w:val="24"/>
              </w:rPr>
              <w:t>All pupils in our school</w:t>
            </w:r>
          </w:p>
        </w:tc>
      </w:tr>
      <w:tr w:rsidR="006E1B80" w14:paraId="58866030" w14:textId="77777777" w:rsidTr="006E1B80">
        <w:tc>
          <w:tcPr>
            <w:tcW w:w="6516" w:type="dxa"/>
            <w:gridSpan w:val="2"/>
          </w:tcPr>
          <w:p w14:paraId="5CE5DFF2" w14:textId="77777777" w:rsidR="006E1B80" w:rsidRDefault="006E1B80">
            <w:pPr>
              <w:rPr>
                <w:sz w:val="24"/>
                <w:szCs w:val="24"/>
              </w:rPr>
            </w:pPr>
            <w:r>
              <w:rPr>
                <w:sz w:val="24"/>
                <w:szCs w:val="24"/>
              </w:rPr>
              <w:t xml:space="preserve">% of pupils leaving SSSFN with a GCSE (2018/2019) </w:t>
            </w:r>
          </w:p>
        </w:tc>
        <w:tc>
          <w:tcPr>
            <w:tcW w:w="4111" w:type="dxa"/>
          </w:tcPr>
          <w:p w14:paraId="2A901CBB" w14:textId="77777777" w:rsidR="006E1B80" w:rsidRDefault="006E1B80">
            <w:pPr>
              <w:rPr>
                <w:sz w:val="24"/>
                <w:szCs w:val="24"/>
              </w:rPr>
            </w:pPr>
            <w:r>
              <w:rPr>
                <w:sz w:val="24"/>
                <w:szCs w:val="24"/>
              </w:rPr>
              <w:t>68%</w:t>
            </w:r>
          </w:p>
        </w:tc>
        <w:tc>
          <w:tcPr>
            <w:tcW w:w="3763" w:type="dxa"/>
          </w:tcPr>
          <w:p w14:paraId="60554017" w14:textId="77777777" w:rsidR="006E1B80" w:rsidRDefault="006E1B80">
            <w:pPr>
              <w:rPr>
                <w:sz w:val="24"/>
                <w:szCs w:val="24"/>
              </w:rPr>
            </w:pPr>
            <w:r>
              <w:rPr>
                <w:sz w:val="24"/>
                <w:szCs w:val="24"/>
              </w:rPr>
              <w:t xml:space="preserve">72% </w:t>
            </w:r>
          </w:p>
        </w:tc>
      </w:tr>
      <w:tr w:rsidR="006E1B80" w14:paraId="4B5F6DFB" w14:textId="77777777" w:rsidTr="006E1B80">
        <w:tc>
          <w:tcPr>
            <w:tcW w:w="6516" w:type="dxa"/>
            <w:gridSpan w:val="2"/>
          </w:tcPr>
          <w:p w14:paraId="5324389A" w14:textId="77777777" w:rsidR="006E1B80" w:rsidRDefault="006E1B80">
            <w:pPr>
              <w:rPr>
                <w:sz w:val="24"/>
                <w:szCs w:val="24"/>
              </w:rPr>
            </w:pPr>
            <w:r>
              <w:rPr>
                <w:sz w:val="24"/>
                <w:szCs w:val="24"/>
              </w:rPr>
              <w:t xml:space="preserve">% of pupils leaving SSSFN with some GCSES Grade 9 to 4 (2019/2019) </w:t>
            </w:r>
          </w:p>
        </w:tc>
        <w:tc>
          <w:tcPr>
            <w:tcW w:w="4111" w:type="dxa"/>
          </w:tcPr>
          <w:p w14:paraId="6FE5C733" w14:textId="77777777" w:rsidR="006E1B80" w:rsidRDefault="006E1B80">
            <w:pPr>
              <w:rPr>
                <w:sz w:val="24"/>
                <w:szCs w:val="24"/>
              </w:rPr>
            </w:pPr>
            <w:r>
              <w:rPr>
                <w:sz w:val="24"/>
                <w:szCs w:val="24"/>
              </w:rPr>
              <w:t>16%</w:t>
            </w:r>
          </w:p>
        </w:tc>
        <w:tc>
          <w:tcPr>
            <w:tcW w:w="3763" w:type="dxa"/>
          </w:tcPr>
          <w:p w14:paraId="2327DBAD" w14:textId="77777777" w:rsidR="006E1B80" w:rsidRDefault="006E1B80">
            <w:pPr>
              <w:rPr>
                <w:sz w:val="24"/>
                <w:szCs w:val="24"/>
              </w:rPr>
            </w:pPr>
            <w:r>
              <w:rPr>
                <w:sz w:val="24"/>
                <w:szCs w:val="24"/>
              </w:rPr>
              <w:t xml:space="preserve">20% </w:t>
            </w:r>
          </w:p>
        </w:tc>
      </w:tr>
      <w:tr w:rsidR="006E1B80" w14:paraId="7EC49F34" w14:textId="77777777" w:rsidTr="006E1B80">
        <w:tc>
          <w:tcPr>
            <w:tcW w:w="6516" w:type="dxa"/>
            <w:gridSpan w:val="2"/>
          </w:tcPr>
          <w:p w14:paraId="1674A558" w14:textId="77777777" w:rsidR="006E1B80" w:rsidRDefault="006E1B80">
            <w:pPr>
              <w:rPr>
                <w:sz w:val="24"/>
                <w:szCs w:val="24"/>
              </w:rPr>
            </w:pPr>
            <w:r>
              <w:rPr>
                <w:sz w:val="24"/>
                <w:szCs w:val="24"/>
              </w:rPr>
              <w:t>% of pupils leaving SSSFN with 4 or more GCSEs (2018/2019)</w:t>
            </w:r>
          </w:p>
          <w:p w14:paraId="0A37501D" w14:textId="77777777" w:rsidR="00113EBC" w:rsidRDefault="00113EBC">
            <w:pPr>
              <w:rPr>
                <w:sz w:val="24"/>
                <w:szCs w:val="24"/>
              </w:rPr>
            </w:pPr>
          </w:p>
        </w:tc>
        <w:tc>
          <w:tcPr>
            <w:tcW w:w="4111" w:type="dxa"/>
          </w:tcPr>
          <w:p w14:paraId="4A59C0CC" w14:textId="77777777" w:rsidR="006E1B80" w:rsidRDefault="006E1B80">
            <w:pPr>
              <w:rPr>
                <w:sz w:val="24"/>
                <w:szCs w:val="24"/>
              </w:rPr>
            </w:pPr>
            <w:r>
              <w:rPr>
                <w:sz w:val="24"/>
                <w:szCs w:val="24"/>
              </w:rPr>
              <w:t>29%</w:t>
            </w:r>
          </w:p>
        </w:tc>
        <w:tc>
          <w:tcPr>
            <w:tcW w:w="3763" w:type="dxa"/>
          </w:tcPr>
          <w:p w14:paraId="2A27B751" w14:textId="77777777" w:rsidR="006E1B80" w:rsidRDefault="006E1B80">
            <w:pPr>
              <w:rPr>
                <w:sz w:val="24"/>
                <w:szCs w:val="24"/>
              </w:rPr>
            </w:pPr>
            <w:r>
              <w:rPr>
                <w:sz w:val="24"/>
                <w:szCs w:val="24"/>
              </w:rPr>
              <w:t xml:space="preserve">35% </w:t>
            </w:r>
          </w:p>
        </w:tc>
      </w:tr>
      <w:tr w:rsidR="006E1B80" w14:paraId="04B7984E" w14:textId="77777777" w:rsidTr="006E1B80">
        <w:tc>
          <w:tcPr>
            <w:tcW w:w="6516" w:type="dxa"/>
            <w:gridSpan w:val="2"/>
          </w:tcPr>
          <w:p w14:paraId="2A444AF5" w14:textId="77777777" w:rsidR="006E1B80" w:rsidRDefault="006E1B80">
            <w:pPr>
              <w:rPr>
                <w:sz w:val="24"/>
                <w:szCs w:val="24"/>
              </w:rPr>
            </w:pPr>
            <w:r>
              <w:rPr>
                <w:sz w:val="24"/>
                <w:szCs w:val="24"/>
              </w:rPr>
              <w:t>% of pupils leaving SSSFN with a GCSE in English (2018/2019)</w:t>
            </w:r>
          </w:p>
          <w:p w14:paraId="5DAB6C7B" w14:textId="77777777" w:rsidR="00113EBC" w:rsidRDefault="00113EBC">
            <w:pPr>
              <w:rPr>
                <w:sz w:val="24"/>
                <w:szCs w:val="24"/>
              </w:rPr>
            </w:pPr>
          </w:p>
        </w:tc>
        <w:tc>
          <w:tcPr>
            <w:tcW w:w="4111" w:type="dxa"/>
          </w:tcPr>
          <w:p w14:paraId="44AD4A62" w14:textId="77777777" w:rsidR="006E1B80" w:rsidRDefault="006E1B80">
            <w:pPr>
              <w:rPr>
                <w:sz w:val="24"/>
                <w:szCs w:val="24"/>
              </w:rPr>
            </w:pPr>
            <w:r>
              <w:rPr>
                <w:sz w:val="24"/>
                <w:szCs w:val="24"/>
              </w:rPr>
              <w:t>59%</w:t>
            </w:r>
          </w:p>
        </w:tc>
        <w:tc>
          <w:tcPr>
            <w:tcW w:w="3763" w:type="dxa"/>
          </w:tcPr>
          <w:p w14:paraId="7A658AF2" w14:textId="77777777" w:rsidR="006E1B80" w:rsidRDefault="006E1B80">
            <w:pPr>
              <w:rPr>
                <w:sz w:val="24"/>
                <w:szCs w:val="24"/>
              </w:rPr>
            </w:pPr>
            <w:r>
              <w:rPr>
                <w:sz w:val="24"/>
                <w:szCs w:val="24"/>
              </w:rPr>
              <w:t xml:space="preserve">63% </w:t>
            </w:r>
          </w:p>
        </w:tc>
      </w:tr>
      <w:tr w:rsidR="006E1B80" w14:paraId="52B214D9" w14:textId="77777777" w:rsidTr="006E1B80">
        <w:tc>
          <w:tcPr>
            <w:tcW w:w="6516" w:type="dxa"/>
            <w:gridSpan w:val="2"/>
          </w:tcPr>
          <w:p w14:paraId="47B525BC" w14:textId="77777777" w:rsidR="006E1B80" w:rsidRDefault="006E1B80">
            <w:pPr>
              <w:rPr>
                <w:sz w:val="24"/>
                <w:szCs w:val="24"/>
              </w:rPr>
            </w:pPr>
            <w:r>
              <w:rPr>
                <w:sz w:val="24"/>
                <w:szCs w:val="24"/>
              </w:rPr>
              <w:t xml:space="preserve">% of pupils leaving SSSFN with a GCSE in </w:t>
            </w:r>
            <w:proofErr w:type="spellStart"/>
            <w:r>
              <w:rPr>
                <w:sz w:val="24"/>
                <w:szCs w:val="24"/>
              </w:rPr>
              <w:t>Maths</w:t>
            </w:r>
            <w:proofErr w:type="spellEnd"/>
            <w:r>
              <w:rPr>
                <w:sz w:val="24"/>
                <w:szCs w:val="24"/>
              </w:rPr>
              <w:t xml:space="preserve"> (2018/2019)</w:t>
            </w:r>
          </w:p>
          <w:p w14:paraId="02EB378F" w14:textId="77777777" w:rsidR="00113EBC" w:rsidRDefault="00113EBC">
            <w:pPr>
              <w:rPr>
                <w:sz w:val="24"/>
                <w:szCs w:val="24"/>
              </w:rPr>
            </w:pPr>
          </w:p>
        </w:tc>
        <w:tc>
          <w:tcPr>
            <w:tcW w:w="4111" w:type="dxa"/>
          </w:tcPr>
          <w:p w14:paraId="218FE66B" w14:textId="77777777" w:rsidR="006E1B80" w:rsidRDefault="00113EBC">
            <w:pPr>
              <w:rPr>
                <w:sz w:val="24"/>
                <w:szCs w:val="24"/>
              </w:rPr>
            </w:pPr>
            <w:r>
              <w:rPr>
                <w:sz w:val="24"/>
                <w:szCs w:val="24"/>
              </w:rPr>
              <w:t xml:space="preserve">50% </w:t>
            </w:r>
          </w:p>
        </w:tc>
        <w:tc>
          <w:tcPr>
            <w:tcW w:w="3763" w:type="dxa"/>
          </w:tcPr>
          <w:p w14:paraId="38543210" w14:textId="77777777" w:rsidR="006E1B80" w:rsidRDefault="00113EBC">
            <w:pPr>
              <w:rPr>
                <w:sz w:val="24"/>
                <w:szCs w:val="24"/>
              </w:rPr>
            </w:pPr>
            <w:r>
              <w:rPr>
                <w:sz w:val="24"/>
                <w:szCs w:val="24"/>
              </w:rPr>
              <w:t xml:space="preserve">54% </w:t>
            </w:r>
          </w:p>
        </w:tc>
      </w:tr>
      <w:tr w:rsidR="006E1B80" w14:paraId="66D523D4" w14:textId="77777777" w:rsidTr="006E1B80">
        <w:tc>
          <w:tcPr>
            <w:tcW w:w="6516" w:type="dxa"/>
            <w:gridSpan w:val="2"/>
          </w:tcPr>
          <w:p w14:paraId="1B4C9995" w14:textId="77777777" w:rsidR="006E1B80" w:rsidRDefault="00113EBC">
            <w:pPr>
              <w:rPr>
                <w:sz w:val="24"/>
                <w:szCs w:val="24"/>
              </w:rPr>
            </w:pPr>
            <w:r>
              <w:rPr>
                <w:sz w:val="24"/>
                <w:szCs w:val="24"/>
              </w:rPr>
              <w:t>% of pupils leaving SSSFN with a GCSE in Science (2018/2019)</w:t>
            </w:r>
          </w:p>
          <w:p w14:paraId="6A05A809" w14:textId="77777777" w:rsidR="00113EBC" w:rsidRDefault="00113EBC">
            <w:pPr>
              <w:rPr>
                <w:sz w:val="24"/>
                <w:szCs w:val="24"/>
              </w:rPr>
            </w:pPr>
          </w:p>
        </w:tc>
        <w:tc>
          <w:tcPr>
            <w:tcW w:w="4111" w:type="dxa"/>
          </w:tcPr>
          <w:p w14:paraId="52F6B6D8" w14:textId="77777777" w:rsidR="006E1B80" w:rsidRDefault="00113EBC">
            <w:pPr>
              <w:rPr>
                <w:sz w:val="24"/>
                <w:szCs w:val="24"/>
              </w:rPr>
            </w:pPr>
            <w:r>
              <w:rPr>
                <w:sz w:val="24"/>
                <w:szCs w:val="24"/>
              </w:rPr>
              <w:t>34%</w:t>
            </w:r>
          </w:p>
        </w:tc>
        <w:tc>
          <w:tcPr>
            <w:tcW w:w="3763" w:type="dxa"/>
          </w:tcPr>
          <w:p w14:paraId="263416A3" w14:textId="77777777" w:rsidR="006E1B80" w:rsidRDefault="00113EBC">
            <w:pPr>
              <w:rPr>
                <w:sz w:val="24"/>
                <w:szCs w:val="24"/>
              </w:rPr>
            </w:pPr>
            <w:r>
              <w:rPr>
                <w:sz w:val="24"/>
                <w:szCs w:val="24"/>
              </w:rPr>
              <w:t>40%</w:t>
            </w:r>
          </w:p>
        </w:tc>
      </w:tr>
      <w:tr w:rsidR="00113EBC" w14:paraId="5D107DEA" w14:textId="77777777" w:rsidTr="006E1B80">
        <w:tc>
          <w:tcPr>
            <w:tcW w:w="6516" w:type="dxa"/>
            <w:gridSpan w:val="2"/>
          </w:tcPr>
          <w:p w14:paraId="11DBF771" w14:textId="77777777" w:rsidR="00113EBC" w:rsidRDefault="00113EBC">
            <w:pPr>
              <w:rPr>
                <w:sz w:val="24"/>
                <w:szCs w:val="24"/>
              </w:rPr>
            </w:pPr>
            <w:r>
              <w:rPr>
                <w:sz w:val="24"/>
                <w:szCs w:val="24"/>
              </w:rPr>
              <w:t xml:space="preserve">% of pupils meeting expected standard in KS1 SATS (2018/2019: Reading, </w:t>
            </w:r>
            <w:proofErr w:type="spellStart"/>
            <w:r>
              <w:rPr>
                <w:sz w:val="24"/>
                <w:szCs w:val="24"/>
              </w:rPr>
              <w:t>Maths</w:t>
            </w:r>
            <w:proofErr w:type="spellEnd"/>
            <w:r>
              <w:rPr>
                <w:sz w:val="24"/>
                <w:szCs w:val="24"/>
              </w:rPr>
              <w:t xml:space="preserve">, GPVS) </w:t>
            </w:r>
          </w:p>
        </w:tc>
        <w:tc>
          <w:tcPr>
            <w:tcW w:w="4111" w:type="dxa"/>
          </w:tcPr>
          <w:p w14:paraId="408FA479" w14:textId="77777777" w:rsidR="00113EBC" w:rsidRDefault="00113EBC">
            <w:pPr>
              <w:rPr>
                <w:sz w:val="24"/>
                <w:szCs w:val="24"/>
              </w:rPr>
            </w:pPr>
            <w:r>
              <w:rPr>
                <w:sz w:val="24"/>
                <w:szCs w:val="24"/>
              </w:rPr>
              <w:t>11%, 11%, 0%</w:t>
            </w:r>
          </w:p>
        </w:tc>
        <w:tc>
          <w:tcPr>
            <w:tcW w:w="3763" w:type="dxa"/>
          </w:tcPr>
          <w:p w14:paraId="602991E7" w14:textId="77777777" w:rsidR="00113EBC" w:rsidRDefault="00113EBC">
            <w:pPr>
              <w:rPr>
                <w:sz w:val="24"/>
                <w:szCs w:val="24"/>
              </w:rPr>
            </w:pPr>
            <w:r>
              <w:rPr>
                <w:sz w:val="24"/>
                <w:szCs w:val="24"/>
              </w:rPr>
              <w:t xml:space="preserve">7%, 7%, 0% </w:t>
            </w:r>
          </w:p>
        </w:tc>
      </w:tr>
      <w:tr w:rsidR="00113EBC" w14:paraId="39B7A156" w14:textId="77777777" w:rsidTr="006E1B80">
        <w:tc>
          <w:tcPr>
            <w:tcW w:w="6516" w:type="dxa"/>
            <w:gridSpan w:val="2"/>
          </w:tcPr>
          <w:p w14:paraId="6A398D08" w14:textId="77777777" w:rsidR="00113EBC" w:rsidRDefault="00113EBC">
            <w:pPr>
              <w:rPr>
                <w:sz w:val="24"/>
                <w:szCs w:val="24"/>
              </w:rPr>
            </w:pPr>
            <w:r>
              <w:rPr>
                <w:sz w:val="24"/>
                <w:szCs w:val="24"/>
              </w:rPr>
              <w:t xml:space="preserve">% of pupils meeting expected standard in KS2 SATS (2018/2019: Reading, </w:t>
            </w:r>
            <w:proofErr w:type="spellStart"/>
            <w:r>
              <w:rPr>
                <w:sz w:val="24"/>
                <w:szCs w:val="24"/>
              </w:rPr>
              <w:t>Maths</w:t>
            </w:r>
            <w:proofErr w:type="spellEnd"/>
            <w:r>
              <w:rPr>
                <w:sz w:val="24"/>
                <w:szCs w:val="24"/>
              </w:rPr>
              <w:t>, GPVS)</w:t>
            </w:r>
          </w:p>
        </w:tc>
        <w:tc>
          <w:tcPr>
            <w:tcW w:w="4111" w:type="dxa"/>
          </w:tcPr>
          <w:p w14:paraId="678F7A73" w14:textId="77777777" w:rsidR="00113EBC" w:rsidRDefault="00113EBC">
            <w:pPr>
              <w:rPr>
                <w:sz w:val="24"/>
                <w:szCs w:val="24"/>
              </w:rPr>
            </w:pPr>
            <w:r>
              <w:rPr>
                <w:sz w:val="24"/>
                <w:szCs w:val="24"/>
              </w:rPr>
              <w:t>10%, 5%, 0%</w:t>
            </w:r>
          </w:p>
        </w:tc>
        <w:tc>
          <w:tcPr>
            <w:tcW w:w="3763" w:type="dxa"/>
          </w:tcPr>
          <w:p w14:paraId="53A8A3D5" w14:textId="77777777" w:rsidR="00113EBC" w:rsidRDefault="00113EBC">
            <w:pPr>
              <w:rPr>
                <w:sz w:val="24"/>
                <w:szCs w:val="24"/>
              </w:rPr>
            </w:pPr>
            <w:r>
              <w:rPr>
                <w:sz w:val="24"/>
                <w:szCs w:val="24"/>
              </w:rPr>
              <w:t xml:space="preserve">8%, 0%, 4% </w:t>
            </w:r>
          </w:p>
        </w:tc>
      </w:tr>
      <w:tr w:rsidR="00113EBC" w14:paraId="0A8E9FA6" w14:textId="77777777" w:rsidTr="006E1B80">
        <w:tc>
          <w:tcPr>
            <w:tcW w:w="6516" w:type="dxa"/>
            <w:gridSpan w:val="2"/>
          </w:tcPr>
          <w:p w14:paraId="4FBCFDF9" w14:textId="77777777" w:rsidR="00113EBC" w:rsidRDefault="00113EBC">
            <w:pPr>
              <w:rPr>
                <w:sz w:val="24"/>
                <w:szCs w:val="24"/>
              </w:rPr>
            </w:pPr>
            <w:r>
              <w:rPr>
                <w:sz w:val="24"/>
                <w:szCs w:val="24"/>
              </w:rPr>
              <w:t xml:space="preserve">% of KS1/2 pupils making progress that is good or better in reading </w:t>
            </w:r>
          </w:p>
        </w:tc>
        <w:tc>
          <w:tcPr>
            <w:tcW w:w="4111" w:type="dxa"/>
          </w:tcPr>
          <w:p w14:paraId="5E8F4525" w14:textId="77777777" w:rsidR="00113EBC" w:rsidRDefault="00113EBC">
            <w:pPr>
              <w:rPr>
                <w:sz w:val="24"/>
                <w:szCs w:val="24"/>
              </w:rPr>
            </w:pPr>
            <w:r>
              <w:rPr>
                <w:sz w:val="24"/>
                <w:szCs w:val="24"/>
              </w:rPr>
              <w:t>64%</w:t>
            </w:r>
          </w:p>
        </w:tc>
        <w:tc>
          <w:tcPr>
            <w:tcW w:w="3763" w:type="dxa"/>
          </w:tcPr>
          <w:p w14:paraId="5A969268" w14:textId="77777777" w:rsidR="00113EBC" w:rsidRDefault="00113EBC">
            <w:pPr>
              <w:rPr>
                <w:sz w:val="24"/>
                <w:szCs w:val="24"/>
              </w:rPr>
            </w:pPr>
            <w:r>
              <w:rPr>
                <w:sz w:val="24"/>
                <w:szCs w:val="24"/>
              </w:rPr>
              <w:t xml:space="preserve">66% </w:t>
            </w:r>
          </w:p>
        </w:tc>
      </w:tr>
      <w:tr w:rsidR="00113EBC" w14:paraId="780CCAD5" w14:textId="77777777" w:rsidTr="006E1B80">
        <w:tc>
          <w:tcPr>
            <w:tcW w:w="6516" w:type="dxa"/>
            <w:gridSpan w:val="2"/>
          </w:tcPr>
          <w:p w14:paraId="169018A9" w14:textId="77777777" w:rsidR="00113EBC" w:rsidRDefault="00113EBC">
            <w:pPr>
              <w:rPr>
                <w:sz w:val="24"/>
                <w:szCs w:val="24"/>
              </w:rPr>
            </w:pPr>
            <w:r>
              <w:rPr>
                <w:sz w:val="24"/>
                <w:szCs w:val="24"/>
              </w:rPr>
              <w:t xml:space="preserve">% of KS1/2 pupils making progress that is good or better in </w:t>
            </w:r>
            <w:proofErr w:type="spellStart"/>
            <w:r>
              <w:rPr>
                <w:sz w:val="24"/>
                <w:szCs w:val="24"/>
              </w:rPr>
              <w:t>Maths</w:t>
            </w:r>
            <w:proofErr w:type="spellEnd"/>
          </w:p>
        </w:tc>
        <w:tc>
          <w:tcPr>
            <w:tcW w:w="4111" w:type="dxa"/>
          </w:tcPr>
          <w:p w14:paraId="7B2FDC7B" w14:textId="77777777" w:rsidR="00113EBC" w:rsidRDefault="00113EBC">
            <w:pPr>
              <w:rPr>
                <w:sz w:val="24"/>
                <w:szCs w:val="24"/>
              </w:rPr>
            </w:pPr>
            <w:r>
              <w:rPr>
                <w:sz w:val="24"/>
                <w:szCs w:val="24"/>
              </w:rPr>
              <w:t>59%</w:t>
            </w:r>
          </w:p>
        </w:tc>
        <w:tc>
          <w:tcPr>
            <w:tcW w:w="3763" w:type="dxa"/>
          </w:tcPr>
          <w:p w14:paraId="15D59C3C" w14:textId="77777777" w:rsidR="00113EBC" w:rsidRDefault="00113EBC">
            <w:pPr>
              <w:rPr>
                <w:sz w:val="24"/>
                <w:szCs w:val="24"/>
              </w:rPr>
            </w:pPr>
            <w:r>
              <w:rPr>
                <w:sz w:val="24"/>
                <w:szCs w:val="24"/>
              </w:rPr>
              <w:t xml:space="preserve">61% </w:t>
            </w:r>
          </w:p>
        </w:tc>
      </w:tr>
      <w:tr w:rsidR="00113EBC" w14:paraId="66F8ACB3" w14:textId="77777777" w:rsidTr="006E1B80">
        <w:tc>
          <w:tcPr>
            <w:tcW w:w="6516" w:type="dxa"/>
            <w:gridSpan w:val="2"/>
          </w:tcPr>
          <w:p w14:paraId="5F2969B4" w14:textId="77777777" w:rsidR="00113EBC" w:rsidRDefault="00113EBC">
            <w:pPr>
              <w:rPr>
                <w:sz w:val="24"/>
                <w:szCs w:val="24"/>
              </w:rPr>
            </w:pPr>
            <w:r>
              <w:rPr>
                <w:sz w:val="24"/>
                <w:szCs w:val="24"/>
              </w:rPr>
              <w:t xml:space="preserve">% of KS3/4 pupils making progress that is good or better in English </w:t>
            </w:r>
          </w:p>
        </w:tc>
        <w:tc>
          <w:tcPr>
            <w:tcW w:w="4111" w:type="dxa"/>
          </w:tcPr>
          <w:p w14:paraId="163B86DA" w14:textId="77777777" w:rsidR="00113EBC" w:rsidRDefault="00113EBC">
            <w:pPr>
              <w:rPr>
                <w:sz w:val="24"/>
                <w:szCs w:val="24"/>
              </w:rPr>
            </w:pPr>
            <w:r>
              <w:rPr>
                <w:sz w:val="24"/>
                <w:szCs w:val="24"/>
              </w:rPr>
              <w:t>37%</w:t>
            </w:r>
          </w:p>
        </w:tc>
        <w:tc>
          <w:tcPr>
            <w:tcW w:w="3763" w:type="dxa"/>
          </w:tcPr>
          <w:p w14:paraId="6DDC6F9B" w14:textId="77777777" w:rsidR="00113EBC" w:rsidRDefault="00113EBC">
            <w:pPr>
              <w:rPr>
                <w:sz w:val="24"/>
                <w:szCs w:val="24"/>
              </w:rPr>
            </w:pPr>
            <w:r>
              <w:rPr>
                <w:sz w:val="24"/>
                <w:szCs w:val="24"/>
              </w:rPr>
              <w:t xml:space="preserve">38% </w:t>
            </w:r>
          </w:p>
        </w:tc>
      </w:tr>
      <w:tr w:rsidR="00113EBC" w14:paraId="09ECA548" w14:textId="77777777" w:rsidTr="006E1B80">
        <w:tc>
          <w:tcPr>
            <w:tcW w:w="6516" w:type="dxa"/>
            <w:gridSpan w:val="2"/>
          </w:tcPr>
          <w:p w14:paraId="5096305B" w14:textId="77777777" w:rsidR="00113EBC" w:rsidRDefault="00113EBC">
            <w:pPr>
              <w:rPr>
                <w:sz w:val="24"/>
                <w:szCs w:val="24"/>
              </w:rPr>
            </w:pPr>
            <w:r>
              <w:rPr>
                <w:sz w:val="24"/>
                <w:szCs w:val="24"/>
              </w:rPr>
              <w:t xml:space="preserve">% of KS3/4 pupils making progress that is good or better in </w:t>
            </w:r>
          </w:p>
          <w:p w14:paraId="5A39BBE3" w14:textId="77777777" w:rsidR="00113EBC" w:rsidRDefault="00113EBC">
            <w:pPr>
              <w:rPr>
                <w:sz w:val="24"/>
                <w:szCs w:val="24"/>
              </w:rPr>
            </w:pPr>
          </w:p>
        </w:tc>
        <w:tc>
          <w:tcPr>
            <w:tcW w:w="4111" w:type="dxa"/>
          </w:tcPr>
          <w:p w14:paraId="311B0EBD" w14:textId="77777777" w:rsidR="00113EBC" w:rsidRDefault="00113EBC">
            <w:pPr>
              <w:rPr>
                <w:sz w:val="24"/>
                <w:szCs w:val="24"/>
              </w:rPr>
            </w:pPr>
            <w:r>
              <w:rPr>
                <w:sz w:val="24"/>
                <w:szCs w:val="24"/>
              </w:rPr>
              <w:t>44%</w:t>
            </w:r>
          </w:p>
        </w:tc>
        <w:tc>
          <w:tcPr>
            <w:tcW w:w="3763" w:type="dxa"/>
          </w:tcPr>
          <w:p w14:paraId="75BC09D7" w14:textId="77777777" w:rsidR="00113EBC" w:rsidRDefault="00113EBC">
            <w:pPr>
              <w:rPr>
                <w:sz w:val="24"/>
                <w:szCs w:val="24"/>
              </w:rPr>
            </w:pPr>
            <w:r>
              <w:rPr>
                <w:sz w:val="24"/>
                <w:szCs w:val="24"/>
              </w:rPr>
              <w:t xml:space="preserve">49% </w:t>
            </w:r>
          </w:p>
        </w:tc>
      </w:tr>
      <w:tr w:rsidR="00113EBC" w14:paraId="3A5C3209" w14:textId="77777777" w:rsidTr="007A091B">
        <w:tc>
          <w:tcPr>
            <w:tcW w:w="14390" w:type="dxa"/>
            <w:gridSpan w:val="4"/>
          </w:tcPr>
          <w:p w14:paraId="4CFB5680" w14:textId="77777777" w:rsidR="00113EBC" w:rsidRDefault="00113EBC">
            <w:pPr>
              <w:rPr>
                <w:sz w:val="24"/>
                <w:szCs w:val="24"/>
              </w:rPr>
            </w:pPr>
            <w:r>
              <w:rPr>
                <w:sz w:val="24"/>
                <w:szCs w:val="24"/>
              </w:rPr>
              <w:lastRenderedPageBreak/>
              <w:t xml:space="preserve">Notes: GCSE pupil numbers: 82 of whom 56 (68%) were PP. Pupil numbers for SATS are small: KS1 (Y2)- 14 pupils of whom 9 (64%) are PP; KS2 (Y6)- 26 pupils of whom 21 (81%) are PP. Progress data is End Spring 1. </w:t>
            </w:r>
          </w:p>
        </w:tc>
      </w:tr>
      <w:tr w:rsidR="008F431C" w14:paraId="7E204394" w14:textId="77777777" w:rsidTr="008F431C">
        <w:tc>
          <w:tcPr>
            <w:tcW w:w="14390" w:type="dxa"/>
            <w:gridSpan w:val="4"/>
            <w:shd w:val="clear" w:color="auto" w:fill="D9D9D9" w:themeFill="background1" w:themeFillShade="D9"/>
          </w:tcPr>
          <w:p w14:paraId="3E393197" w14:textId="77777777" w:rsidR="008F431C" w:rsidRPr="00216996" w:rsidRDefault="008F431C" w:rsidP="008F431C">
            <w:pPr>
              <w:pStyle w:val="ListParagraph"/>
              <w:numPr>
                <w:ilvl w:val="0"/>
                <w:numId w:val="2"/>
              </w:numPr>
              <w:rPr>
                <w:b/>
                <w:sz w:val="24"/>
                <w:szCs w:val="24"/>
              </w:rPr>
            </w:pPr>
            <w:r w:rsidRPr="00216996">
              <w:rPr>
                <w:b/>
                <w:sz w:val="24"/>
                <w:szCs w:val="24"/>
              </w:rPr>
              <w:t xml:space="preserve">Barriers to future attainment (for pupils eligible for PP) </w:t>
            </w:r>
          </w:p>
        </w:tc>
      </w:tr>
      <w:tr w:rsidR="008F431C" w14:paraId="3CAD2087" w14:textId="77777777" w:rsidTr="008F431C">
        <w:tc>
          <w:tcPr>
            <w:tcW w:w="14390" w:type="dxa"/>
            <w:gridSpan w:val="4"/>
            <w:shd w:val="clear" w:color="auto" w:fill="D9D9D9" w:themeFill="background1" w:themeFillShade="D9"/>
          </w:tcPr>
          <w:p w14:paraId="6E289EDB" w14:textId="77777777" w:rsidR="008F431C" w:rsidRDefault="008F431C">
            <w:pPr>
              <w:rPr>
                <w:sz w:val="24"/>
                <w:szCs w:val="24"/>
              </w:rPr>
            </w:pPr>
            <w:r>
              <w:rPr>
                <w:sz w:val="24"/>
                <w:szCs w:val="24"/>
              </w:rPr>
              <w:t xml:space="preserve">In-school barriers (issues to be addresses in school, such as poor oral language skills) </w:t>
            </w:r>
          </w:p>
        </w:tc>
      </w:tr>
      <w:tr w:rsidR="008F431C" w14:paraId="7BE8B0C9" w14:textId="77777777" w:rsidTr="008F431C">
        <w:tc>
          <w:tcPr>
            <w:tcW w:w="988" w:type="dxa"/>
          </w:tcPr>
          <w:p w14:paraId="41C8F396" w14:textId="77777777" w:rsidR="008F431C" w:rsidRPr="008F431C" w:rsidRDefault="008F431C" w:rsidP="008F431C">
            <w:pPr>
              <w:pStyle w:val="ListParagraph"/>
              <w:numPr>
                <w:ilvl w:val="0"/>
                <w:numId w:val="3"/>
              </w:numPr>
              <w:rPr>
                <w:sz w:val="24"/>
                <w:szCs w:val="24"/>
              </w:rPr>
            </w:pPr>
          </w:p>
        </w:tc>
        <w:tc>
          <w:tcPr>
            <w:tcW w:w="13402" w:type="dxa"/>
            <w:gridSpan w:val="3"/>
          </w:tcPr>
          <w:p w14:paraId="3F2E1694" w14:textId="77777777" w:rsidR="008F431C" w:rsidRDefault="008F431C">
            <w:pPr>
              <w:rPr>
                <w:sz w:val="24"/>
                <w:szCs w:val="24"/>
              </w:rPr>
            </w:pPr>
            <w:r>
              <w:rPr>
                <w:sz w:val="24"/>
                <w:szCs w:val="24"/>
              </w:rPr>
              <w:t xml:space="preserve">SEMH needs have an impact on the pupils’ ability to engage and to learn </w:t>
            </w:r>
          </w:p>
        </w:tc>
      </w:tr>
      <w:tr w:rsidR="008F431C" w14:paraId="2A61088C" w14:textId="77777777" w:rsidTr="008F431C">
        <w:tc>
          <w:tcPr>
            <w:tcW w:w="988" w:type="dxa"/>
          </w:tcPr>
          <w:p w14:paraId="72A3D3EC" w14:textId="77777777" w:rsidR="008F431C" w:rsidRPr="008F431C" w:rsidRDefault="008F431C" w:rsidP="008F431C">
            <w:pPr>
              <w:pStyle w:val="ListParagraph"/>
              <w:numPr>
                <w:ilvl w:val="0"/>
                <w:numId w:val="3"/>
              </w:numPr>
              <w:rPr>
                <w:sz w:val="24"/>
                <w:szCs w:val="24"/>
              </w:rPr>
            </w:pPr>
          </w:p>
        </w:tc>
        <w:tc>
          <w:tcPr>
            <w:tcW w:w="13402" w:type="dxa"/>
            <w:gridSpan w:val="3"/>
          </w:tcPr>
          <w:p w14:paraId="10CC67E9" w14:textId="77777777" w:rsidR="008F431C" w:rsidRDefault="008F431C">
            <w:pPr>
              <w:rPr>
                <w:sz w:val="24"/>
                <w:szCs w:val="24"/>
              </w:rPr>
            </w:pPr>
            <w:r>
              <w:rPr>
                <w:sz w:val="24"/>
                <w:szCs w:val="24"/>
              </w:rPr>
              <w:t xml:space="preserve">Pupil’s ability to manage their own behavior impacts the ability of pupils to reintegrate and progress in learning </w:t>
            </w:r>
          </w:p>
        </w:tc>
      </w:tr>
      <w:tr w:rsidR="008F431C" w14:paraId="6C741805" w14:textId="77777777" w:rsidTr="008F431C">
        <w:tc>
          <w:tcPr>
            <w:tcW w:w="988" w:type="dxa"/>
          </w:tcPr>
          <w:p w14:paraId="0D0B940D" w14:textId="77777777" w:rsidR="008F431C" w:rsidRPr="008F431C" w:rsidRDefault="008F431C" w:rsidP="008F431C">
            <w:pPr>
              <w:pStyle w:val="ListParagraph"/>
              <w:numPr>
                <w:ilvl w:val="0"/>
                <w:numId w:val="3"/>
              </w:numPr>
              <w:rPr>
                <w:sz w:val="24"/>
                <w:szCs w:val="24"/>
              </w:rPr>
            </w:pPr>
          </w:p>
        </w:tc>
        <w:tc>
          <w:tcPr>
            <w:tcW w:w="13402" w:type="dxa"/>
            <w:gridSpan w:val="3"/>
          </w:tcPr>
          <w:p w14:paraId="48861DEE" w14:textId="77777777" w:rsidR="008F431C" w:rsidRDefault="008F431C">
            <w:pPr>
              <w:rPr>
                <w:sz w:val="24"/>
                <w:szCs w:val="24"/>
              </w:rPr>
            </w:pPr>
            <w:r>
              <w:rPr>
                <w:sz w:val="24"/>
                <w:szCs w:val="24"/>
              </w:rPr>
              <w:t xml:space="preserve">PP pupils arrive at the SSSFN with </w:t>
            </w:r>
            <w:proofErr w:type="spellStart"/>
            <w:r>
              <w:rPr>
                <w:sz w:val="24"/>
                <w:szCs w:val="24"/>
              </w:rPr>
              <w:t>standardised</w:t>
            </w:r>
            <w:proofErr w:type="spellEnd"/>
            <w:r>
              <w:rPr>
                <w:sz w:val="24"/>
                <w:szCs w:val="24"/>
              </w:rPr>
              <w:t xml:space="preserve"> scores that are lower than their non-PP counterparts </w:t>
            </w:r>
          </w:p>
        </w:tc>
      </w:tr>
      <w:tr w:rsidR="008F431C" w14:paraId="42304E30" w14:textId="77777777" w:rsidTr="008F431C">
        <w:tc>
          <w:tcPr>
            <w:tcW w:w="988" w:type="dxa"/>
          </w:tcPr>
          <w:p w14:paraId="0E27B00A" w14:textId="77777777" w:rsidR="008F431C" w:rsidRPr="008F431C" w:rsidRDefault="008F431C" w:rsidP="008F431C">
            <w:pPr>
              <w:pStyle w:val="ListParagraph"/>
              <w:numPr>
                <w:ilvl w:val="0"/>
                <w:numId w:val="3"/>
              </w:numPr>
              <w:rPr>
                <w:sz w:val="24"/>
                <w:szCs w:val="24"/>
              </w:rPr>
            </w:pPr>
          </w:p>
        </w:tc>
        <w:tc>
          <w:tcPr>
            <w:tcW w:w="13402" w:type="dxa"/>
            <w:gridSpan w:val="3"/>
          </w:tcPr>
          <w:p w14:paraId="0BD24DAD" w14:textId="77777777" w:rsidR="008F431C" w:rsidRDefault="008F431C">
            <w:pPr>
              <w:rPr>
                <w:sz w:val="24"/>
                <w:szCs w:val="24"/>
              </w:rPr>
            </w:pPr>
            <w:r>
              <w:rPr>
                <w:sz w:val="24"/>
                <w:szCs w:val="24"/>
              </w:rPr>
              <w:t xml:space="preserve">Individual pupil specific barriers </w:t>
            </w:r>
          </w:p>
        </w:tc>
      </w:tr>
      <w:tr w:rsidR="008F431C" w14:paraId="645BC2AC" w14:textId="77777777" w:rsidTr="00216996">
        <w:tc>
          <w:tcPr>
            <w:tcW w:w="14390" w:type="dxa"/>
            <w:gridSpan w:val="4"/>
            <w:shd w:val="clear" w:color="auto" w:fill="D9D9D9" w:themeFill="background1" w:themeFillShade="D9"/>
          </w:tcPr>
          <w:p w14:paraId="6694F3B7" w14:textId="77777777" w:rsidR="008F431C" w:rsidRDefault="008F431C">
            <w:pPr>
              <w:rPr>
                <w:sz w:val="24"/>
                <w:szCs w:val="24"/>
              </w:rPr>
            </w:pPr>
            <w:r>
              <w:rPr>
                <w:sz w:val="24"/>
                <w:szCs w:val="24"/>
              </w:rPr>
              <w:t xml:space="preserve">External barriers (issues which also require action outside school, such as low attendance rates) </w:t>
            </w:r>
          </w:p>
        </w:tc>
      </w:tr>
      <w:tr w:rsidR="008F431C" w14:paraId="36804D45" w14:textId="77777777" w:rsidTr="008F431C">
        <w:tc>
          <w:tcPr>
            <w:tcW w:w="988" w:type="dxa"/>
          </w:tcPr>
          <w:p w14:paraId="60061E4C" w14:textId="77777777" w:rsidR="008F431C" w:rsidRPr="008F431C" w:rsidRDefault="008F431C" w:rsidP="008F431C">
            <w:pPr>
              <w:pStyle w:val="ListParagraph"/>
              <w:numPr>
                <w:ilvl w:val="0"/>
                <w:numId w:val="3"/>
              </w:numPr>
              <w:rPr>
                <w:sz w:val="24"/>
                <w:szCs w:val="24"/>
              </w:rPr>
            </w:pPr>
          </w:p>
        </w:tc>
        <w:tc>
          <w:tcPr>
            <w:tcW w:w="13402" w:type="dxa"/>
            <w:gridSpan w:val="3"/>
          </w:tcPr>
          <w:p w14:paraId="5945E14C" w14:textId="77777777" w:rsidR="008F431C" w:rsidRDefault="008F431C">
            <w:pPr>
              <w:rPr>
                <w:sz w:val="24"/>
                <w:szCs w:val="24"/>
              </w:rPr>
            </w:pPr>
            <w:r>
              <w:rPr>
                <w:sz w:val="24"/>
                <w:szCs w:val="24"/>
              </w:rPr>
              <w:t xml:space="preserve">PP pupils are higher risk of NEET compared to non-PP pupils and are less likely to successfully reintegrate to mainstream </w:t>
            </w:r>
          </w:p>
        </w:tc>
      </w:tr>
      <w:tr w:rsidR="008F431C" w14:paraId="2ACBF4D0" w14:textId="77777777" w:rsidTr="008F431C">
        <w:tc>
          <w:tcPr>
            <w:tcW w:w="988" w:type="dxa"/>
          </w:tcPr>
          <w:p w14:paraId="44EAFD9C" w14:textId="77777777" w:rsidR="008F431C" w:rsidRPr="008F431C" w:rsidRDefault="008F431C" w:rsidP="008F431C">
            <w:pPr>
              <w:pStyle w:val="ListParagraph"/>
              <w:numPr>
                <w:ilvl w:val="0"/>
                <w:numId w:val="3"/>
              </w:numPr>
              <w:rPr>
                <w:sz w:val="24"/>
                <w:szCs w:val="24"/>
              </w:rPr>
            </w:pPr>
          </w:p>
        </w:tc>
        <w:tc>
          <w:tcPr>
            <w:tcW w:w="13402" w:type="dxa"/>
            <w:gridSpan w:val="3"/>
          </w:tcPr>
          <w:p w14:paraId="7382C747" w14:textId="77777777" w:rsidR="008F431C" w:rsidRDefault="008F431C">
            <w:pPr>
              <w:rPr>
                <w:sz w:val="24"/>
                <w:szCs w:val="24"/>
              </w:rPr>
            </w:pPr>
            <w:r>
              <w:rPr>
                <w:sz w:val="24"/>
                <w:szCs w:val="24"/>
              </w:rPr>
              <w:t xml:space="preserve">Low attendance of PP pupils across all key stages </w:t>
            </w:r>
          </w:p>
        </w:tc>
      </w:tr>
    </w:tbl>
    <w:p w14:paraId="4B94D5A5" w14:textId="77777777" w:rsidR="006E1B80" w:rsidRDefault="006E1B80">
      <w:pPr>
        <w:rPr>
          <w:sz w:val="24"/>
          <w:szCs w:val="24"/>
        </w:rPr>
      </w:pPr>
    </w:p>
    <w:tbl>
      <w:tblPr>
        <w:tblStyle w:val="TableGrid"/>
        <w:tblW w:w="0" w:type="auto"/>
        <w:tblLook w:val="04A0" w:firstRow="1" w:lastRow="0" w:firstColumn="1" w:lastColumn="0" w:noHBand="0" w:noVBand="1"/>
      </w:tblPr>
      <w:tblGrid>
        <w:gridCol w:w="988"/>
        <w:gridCol w:w="6095"/>
        <w:gridCol w:w="7307"/>
      </w:tblGrid>
      <w:tr w:rsidR="009318BE" w14:paraId="1ED9BB31" w14:textId="77777777" w:rsidTr="00216996">
        <w:trPr>
          <w:trHeight w:val="438"/>
        </w:trPr>
        <w:tc>
          <w:tcPr>
            <w:tcW w:w="7083" w:type="dxa"/>
            <w:gridSpan w:val="2"/>
            <w:shd w:val="clear" w:color="auto" w:fill="D9D9D9" w:themeFill="background1" w:themeFillShade="D9"/>
          </w:tcPr>
          <w:p w14:paraId="42210D26" w14:textId="77777777" w:rsidR="009318BE" w:rsidRPr="00216996" w:rsidRDefault="009318BE" w:rsidP="009318BE">
            <w:pPr>
              <w:pStyle w:val="ListParagraph"/>
              <w:numPr>
                <w:ilvl w:val="0"/>
                <w:numId w:val="2"/>
              </w:numPr>
              <w:rPr>
                <w:b/>
                <w:sz w:val="24"/>
                <w:szCs w:val="24"/>
              </w:rPr>
            </w:pPr>
            <w:r w:rsidRPr="00216996">
              <w:rPr>
                <w:b/>
                <w:sz w:val="24"/>
                <w:szCs w:val="24"/>
              </w:rPr>
              <w:t xml:space="preserve">Desired outcomes (desired outcomes and how they will be measured) </w:t>
            </w:r>
          </w:p>
        </w:tc>
        <w:tc>
          <w:tcPr>
            <w:tcW w:w="7307" w:type="dxa"/>
            <w:shd w:val="clear" w:color="auto" w:fill="D9D9D9" w:themeFill="background1" w:themeFillShade="D9"/>
          </w:tcPr>
          <w:p w14:paraId="1A91AB3E" w14:textId="77777777" w:rsidR="009318BE" w:rsidRPr="00216996" w:rsidRDefault="009318BE">
            <w:pPr>
              <w:rPr>
                <w:b/>
                <w:sz w:val="24"/>
                <w:szCs w:val="24"/>
              </w:rPr>
            </w:pPr>
            <w:r w:rsidRPr="00216996">
              <w:rPr>
                <w:b/>
                <w:sz w:val="24"/>
                <w:szCs w:val="24"/>
              </w:rPr>
              <w:t xml:space="preserve">Success Criteria </w:t>
            </w:r>
          </w:p>
        </w:tc>
      </w:tr>
      <w:tr w:rsidR="009318BE" w14:paraId="63D9EEEA" w14:textId="77777777" w:rsidTr="009318BE">
        <w:trPr>
          <w:trHeight w:val="213"/>
        </w:trPr>
        <w:tc>
          <w:tcPr>
            <w:tcW w:w="988" w:type="dxa"/>
          </w:tcPr>
          <w:p w14:paraId="3DEEC669" w14:textId="77777777" w:rsidR="009318BE" w:rsidRPr="009318BE" w:rsidRDefault="009318BE" w:rsidP="009318BE">
            <w:pPr>
              <w:pStyle w:val="ListParagraph"/>
              <w:numPr>
                <w:ilvl w:val="0"/>
                <w:numId w:val="4"/>
              </w:numPr>
              <w:rPr>
                <w:sz w:val="24"/>
                <w:szCs w:val="24"/>
              </w:rPr>
            </w:pPr>
          </w:p>
        </w:tc>
        <w:tc>
          <w:tcPr>
            <w:tcW w:w="6095" w:type="dxa"/>
          </w:tcPr>
          <w:p w14:paraId="68C566FD" w14:textId="77777777" w:rsidR="009318BE" w:rsidRDefault="009318BE">
            <w:pPr>
              <w:rPr>
                <w:sz w:val="24"/>
                <w:szCs w:val="24"/>
              </w:rPr>
            </w:pPr>
            <w:r>
              <w:rPr>
                <w:sz w:val="24"/>
                <w:szCs w:val="24"/>
              </w:rPr>
              <w:t xml:space="preserve">We adopt a holistic approach to address SEMH and signpost young people to the most appropriate service </w:t>
            </w:r>
          </w:p>
        </w:tc>
        <w:tc>
          <w:tcPr>
            <w:tcW w:w="7307" w:type="dxa"/>
          </w:tcPr>
          <w:p w14:paraId="4CDF33E8" w14:textId="77777777" w:rsidR="009318BE" w:rsidRDefault="009318BE">
            <w:pPr>
              <w:rPr>
                <w:sz w:val="24"/>
                <w:szCs w:val="24"/>
              </w:rPr>
            </w:pPr>
            <w:r>
              <w:rPr>
                <w:sz w:val="24"/>
                <w:szCs w:val="24"/>
              </w:rPr>
              <w:t xml:space="preserve">An identified trained mental health champion in each base. Mental health will be spoken about openly. We will identify a whole school approach </w:t>
            </w:r>
          </w:p>
        </w:tc>
      </w:tr>
      <w:tr w:rsidR="009318BE" w14:paraId="1D52147C" w14:textId="77777777" w:rsidTr="009318BE">
        <w:trPr>
          <w:trHeight w:val="213"/>
        </w:trPr>
        <w:tc>
          <w:tcPr>
            <w:tcW w:w="988" w:type="dxa"/>
          </w:tcPr>
          <w:p w14:paraId="3656B9AB" w14:textId="77777777" w:rsidR="009318BE" w:rsidRPr="009318BE" w:rsidRDefault="009318BE" w:rsidP="009318BE">
            <w:pPr>
              <w:pStyle w:val="ListParagraph"/>
              <w:numPr>
                <w:ilvl w:val="0"/>
                <w:numId w:val="4"/>
              </w:numPr>
              <w:rPr>
                <w:sz w:val="24"/>
                <w:szCs w:val="24"/>
              </w:rPr>
            </w:pPr>
          </w:p>
        </w:tc>
        <w:tc>
          <w:tcPr>
            <w:tcW w:w="6095" w:type="dxa"/>
          </w:tcPr>
          <w:p w14:paraId="40CD3427" w14:textId="77777777" w:rsidR="009318BE" w:rsidRDefault="009318BE">
            <w:pPr>
              <w:rPr>
                <w:sz w:val="24"/>
                <w:szCs w:val="24"/>
              </w:rPr>
            </w:pPr>
            <w:r>
              <w:rPr>
                <w:sz w:val="24"/>
                <w:szCs w:val="24"/>
              </w:rPr>
              <w:t xml:space="preserve">Staff are confident and equipped with the knowledge and skills to manage </w:t>
            </w:r>
            <w:proofErr w:type="spellStart"/>
            <w:r>
              <w:rPr>
                <w:sz w:val="24"/>
                <w:szCs w:val="24"/>
              </w:rPr>
              <w:t>behaviours</w:t>
            </w:r>
            <w:proofErr w:type="spellEnd"/>
            <w:r>
              <w:rPr>
                <w:sz w:val="24"/>
                <w:szCs w:val="24"/>
              </w:rPr>
              <w:t xml:space="preserve"> that challenge </w:t>
            </w:r>
          </w:p>
        </w:tc>
        <w:tc>
          <w:tcPr>
            <w:tcW w:w="7307" w:type="dxa"/>
          </w:tcPr>
          <w:p w14:paraId="7B20AB50" w14:textId="77777777" w:rsidR="009318BE" w:rsidRDefault="009318BE">
            <w:pPr>
              <w:rPr>
                <w:sz w:val="24"/>
                <w:szCs w:val="24"/>
              </w:rPr>
            </w:pPr>
            <w:r>
              <w:rPr>
                <w:sz w:val="24"/>
                <w:szCs w:val="24"/>
              </w:rPr>
              <w:t xml:space="preserve">All staff complete the </w:t>
            </w:r>
            <w:proofErr w:type="spellStart"/>
            <w:r>
              <w:rPr>
                <w:sz w:val="24"/>
                <w:szCs w:val="24"/>
              </w:rPr>
              <w:t>behaviour</w:t>
            </w:r>
            <w:proofErr w:type="spellEnd"/>
            <w:r>
              <w:rPr>
                <w:sz w:val="24"/>
                <w:szCs w:val="24"/>
              </w:rPr>
              <w:t xml:space="preserve"> management modules. Steps tutors lead to a reduction in significant incidences of harm to children and other adults and related RPIs, Sis and FEX. </w:t>
            </w:r>
          </w:p>
        </w:tc>
      </w:tr>
      <w:tr w:rsidR="009318BE" w14:paraId="44F4DE7E" w14:textId="77777777" w:rsidTr="009318BE">
        <w:trPr>
          <w:trHeight w:val="213"/>
        </w:trPr>
        <w:tc>
          <w:tcPr>
            <w:tcW w:w="988" w:type="dxa"/>
          </w:tcPr>
          <w:p w14:paraId="45FB0818" w14:textId="77777777" w:rsidR="009318BE" w:rsidRPr="009318BE" w:rsidRDefault="009318BE" w:rsidP="009318BE">
            <w:pPr>
              <w:pStyle w:val="ListParagraph"/>
              <w:numPr>
                <w:ilvl w:val="0"/>
                <w:numId w:val="4"/>
              </w:numPr>
              <w:rPr>
                <w:sz w:val="24"/>
                <w:szCs w:val="24"/>
              </w:rPr>
            </w:pPr>
          </w:p>
        </w:tc>
        <w:tc>
          <w:tcPr>
            <w:tcW w:w="6095" w:type="dxa"/>
          </w:tcPr>
          <w:p w14:paraId="0C8DB4C7" w14:textId="77777777" w:rsidR="009318BE" w:rsidRDefault="009318BE">
            <w:pPr>
              <w:rPr>
                <w:sz w:val="24"/>
                <w:szCs w:val="24"/>
              </w:rPr>
            </w:pPr>
            <w:r>
              <w:rPr>
                <w:sz w:val="24"/>
                <w:szCs w:val="24"/>
              </w:rPr>
              <w:t xml:space="preserve">The gap between the progress and attainment of PP pupils compared to the cohort as a whole reduces </w:t>
            </w:r>
          </w:p>
        </w:tc>
        <w:tc>
          <w:tcPr>
            <w:tcW w:w="7307" w:type="dxa"/>
          </w:tcPr>
          <w:p w14:paraId="5CAB6DAA" w14:textId="77777777" w:rsidR="009318BE" w:rsidRDefault="009318BE">
            <w:pPr>
              <w:rPr>
                <w:sz w:val="24"/>
                <w:szCs w:val="24"/>
              </w:rPr>
            </w:pPr>
            <w:r>
              <w:rPr>
                <w:sz w:val="24"/>
                <w:szCs w:val="24"/>
              </w:rPr>
              <w:t xml:space="preserve">A reduction in the gap between PP and non PP pupils in terms of progress, SATS and GCSES ( with a focus on English and </w:t>
            </w:r>
            <w:proofErr w:type="spellStart"/>
            <w:r>
              <w:rPr>
                <w:sz w:val="24"/>
                <w:szCs w:val="24"/>
              </w:rPr>
              <w:t>Maths</w:t>
            </w:r>
            <w:proofErr w:type="spellEnd"/>
            <w:r>
              <w:rPr>
                <w:sz w:val="24"/>
                <w:szCs w:val="24"/>
              </w:rPr>
              <w:t xml:space="preserve">) </w:t>
            </w:r>
          </w:p>
        </w:tc>
      </w:tr>
      <w:tr w:rsidR="009318BE" w14:paraId="761FB07C" w14:textId="77777777" w:rsidTr="009318BE">
        <w:trPr>
          <w:trHeight w:val="213"/>
        </w:trPr>
        <w:tc>
          <w:tcPr>
            <w:tcW w:w="988" w:type="dxa"/>
          </w:tcPr>
          <w:p w14:paraId="049F31CB" w14:textId="77777777" w:rsidR="009318BE" w:rsidRPr="009318BE" w:rsidRDefault="009318BE" w:rsidP="009318BE">
            <w:pPr>
              <w:pStyle w:val="ListParagraph"/>
              <w:numPr>
                <w:ilvl w:val="0"/>
                <w:numId w:val="4"/>
              </w:numPr>
              <w:rPr>
                <w:sz w:val="24"/>
                <w:szCs w:val="24"/>
              </w:rPr>
            </w:pPr>
          </w:p>
        </w:tc>
        <w:tc>
          <w:tcPr>
            <w:tcW w:w="6095" w:type="dxa"/>
          </w:tcPr>
          <w:p w14:paraId="313AB929" w14:textId="77777777" w:rsidR="009318BE" w:rsidRDefault="009318BE">
            <w:pPr>
              <w:rPr>
                <w:sz w:val="24"/>
                <w:szCs w:val="24"/>
              </w:rPr>
            </w:pPr>
            <w:r>
              <w:rPr>
                <w:sz w:val="24"/>
                <w:szCs w:val="24"/>
              </w:rPr>
              <w:t xml:space="preserve">Individual PP attendance, emotional, social or academic needs met through pupil specific/small group intervention </w:t>
            </w:r>
          </w:p>
        </w:tc>
        <w:tc>
          <w:tcPr>
            <w:tcW w:w="7307" w:type="dxa"/>
          </w:tcPr>
          <w:p w14:paraId="2BE29307" w14:textId="77777777" w:rsidR="009318BE" w:rsidRDefault="009318BE">
            <w:pPr>
              <w:rPr>
                <w:sz w:val="24"/>
                <w:szCs w:val="24"/>
              </w:rPr>
            </w:pPr>
            <w:r>
              <w:rPr>
                <w:sz w:val="24"/>
                <w:szCs w:val="24"/>
              </w:rPr>
              <w:t xml:space="preserve">The intervention results in a positive change to the identified area (e.g. increased attendance, improved progress) </w:t>
            </w:r>
          </w:p>
        </w:tc>
      </w:tr>
      <w:tr w:rsidR="009318BE" w14:paraId="74B6B819" w14:textId="77777777" w:rsidTr="009318BE">
        <w:trPr>
          <w:trHeight w:val="213"/>
        </w:trPr>
        <w:tc>
          <w:tcPr>
            <w:tcW w:w="988" w:type="dxa"/>
          </w:tcPr>
          <w:p w14:paraId="53128261" w14:textId="77777777" w:rsidR="009318BE" w:rsidRPr="009318BE" w:rsidRDefault="009318BE" w:rsidP="009318BE">
            <w:pPr>
              <w:pStyle w:val="ListParagraph"/>
              <w:numPr>
                <w:ilvl w:val="0"/>
                <w:numId w:val="4"/>
              </w:numPr>
              <w:rPr>
                <w:sz w:val="24"/>
                <w:szCs w:val="24"/>
              </w:rPr>
            </w:pPr>
          </w:p>
        </w:tc>
        <w:tc>
          <w:tcPr>
            <w:tcW w:w="6095" w:type="dxa"/>
          </w:tcPr>
          <w:p w14:paraId="342A098A" w14:textId="77777777" w:rsidR="009318BE" w:rsidRDefault="00216996">
            <w:pPr>
              <w:rPr>
                <w:sz w:val="24"/>
                <w:szCs w:val="24"/>
              </w:rPr>
            </w:pPr>
            <w:r>
              <w:rPr>
                <w:sz w:val="24"/>
                <w:szCs w:val="24"/>
              </w:rPr>
              <w:t>Improve pupil outcomes in terms of post 16 destinations and reintegration to mainstream</w:t>
            </w:r>
          </w:p>
        </w:tc>
        <w:tc>
          <w:tcPr>
            <w:tcW w:w="7307" w:type="dxa"/>
          </w:tcPr>
          <w:p w14:paraId="31024FB5" w14:textId="77777777" w:rsidR="009318BE" w:rsidRDefault="00216996">
            <w:pPr>
              <w:rPr>
                <w:sz w:val="24"/>
                <w:szCs w:val="24"/>
              </w:rPr>
            </w:pPr>
            <w:r>
              <w:rPr>
                <w:sz w:val="24"/>
                <w:szCs w:val="24"/>
              </w:rPr>
              <w:t xml:space="preserve">All Y11 pupils leave with an identified place in education, employment or training. Increase in % of pupils reintegrating to mainstream. </w:t>
            </w:r>
          </w:p>
        </w:tc>
      </w:tr>
      <w:tr w:rsidR="00216996" w14:paraId="116C89B0" w14:textId="77777777" w:rsidTr="009318BE">
        <w:trPr>
          <w:trHeight w:val="213"/>
        </w:trPr>
        <w:tc>
          <w:tcPr>
            <w:tcW w:w="988" w:type="dxa"/>
          </w:tcPr>
          <w:p w14:paraId="62486C05" w14:textId="77777777" w:rsidR="00216996" w:rsidRPr="009318BE" w:rsidRDefault="00216996" w:rsidP="009318BE">
            <w:pPr>
              <w:pStyle w:val="ListParagraph"/>
              <w:numPr>
                <w:ilvl w:val="0"/>
                <w:numId w:val="4"/>
              </w:numPr>
              <w:rPr>
                <w:sz w:val="24"/>
                <w:szCs w:val="24"/>
              </w:rPr>
            </w:pPr>
          </w:p>
        </w:tc>
        <w:tc>
          <w:tcPr>
            <w:tcW w:w="6095" w:type="dxa"/>
          </w:tcPr>
          <w:p w14:paraId="2B77CB0F" w14:textId="77777777" w:rsidR="00216996" w:rsidRDefault="00216996">
            <w:pPr>
              <w:rPr>
                <w:sz w:val="24"/>
                <w:szCs w:val="24"/>
              </w:rPr>
            </w:pPr>
            <w:r>
              <w:rPr>
                <w:sz w:val="24"/>
                <w:szCs w:val="24"/>
              </w:rPr>
              <w:t xml:space="preserve">Reduce the % of PP pupils who are persistently absent and increase the attendance of PP pupils </w:t>
            </w:r>
          </w:p>
        </w:tc>
        <w:tc>
          <w:tcPr>
            <w:tcW w:w="7307" w:type="dxa"/>
          </w:tcPr>
          <w:p w14:paraId="6E3105A0" w14:textId="77777777" w:rsidR="00216996" w:rsidRDefault="00216996">
            <w:pPr>
              <w:rPr>
                <w:sz w:val="24"/>
                <w:szCs w:val="24"/>
              </w:rPr>
            </w:pPr>
            <w:r>
              <w:rPr>
                <w:sz w:val="24"/>
                <w:szCs w:val="24"/>
              </w:rPr>
              <w:t xml:space="preserve">The attendance of PP pupils will increase. The % of PP pupils who are persistently absent will reduce. </w:t>
            </w:r>
          </w:p>
        </w:tc>
      </w:tr>
    </w:tbl>
    <w:p w14:paraId="4101652C" w14:textId="77777777" w:rsidR="008F431C" w:rsidRDefault="008F431C">
      <w:pPr>
        <w:rPr>
          <w:sz w:val="24"/>
          <w:szCs w:val="24"/>
        </w:rPr>
      </w:pPr>
    </w:p>
    <w:p w14:paraId="4B99056E" w14:textId="77777777" w:rsidR="00216996" w:rsidRDefault="00216996">
      <w:pPr>
        <w:rPr>
          <w:sz w:val="24"/>
          <w:szCs w:val="24"/>
        </w:rPr>
      </w:pPr>
    </w:p>
    <w:p w14:paraId="1299C43A" w14:textId="77777777" w:rsidR="00216996" w:rsidRDefault="00216996">
      <w:pPr>
        <w:rPr>
          <w:sz w:val="24"/>
          <w:szCs w:val="24"/>
        </w:rPr>
      </w:pPr>
    </w:p>
    <w:tbl>
      <w:tblPr>
        <w:tblStyle w:val="TableGrid"/>
        <w:tblW w:w="0" w:type="auto"/>
        <w:tblLook w:val="04A0" w:firstRow="1" w:lastRow="0" w:firstColumn="1" w:lastColumn="0" w:noHBand="0" w:noVBand="1"/>
      </w:tblPr>
      <w:tblGrid>
        <w:gridCol w:w="2398"/>
        <w:gridCol w:w="2398"/>
        <w:gridCol w:w="2287"/>
        <w:gridCol w:w="2509"/>
        <w:gridCol w:w="1176"/>
        <w:gridCol w:w="3622"/>
      </w:tblGrid>
      <w:tr w:rsidR="00216996" w14:paraId="0F33CC7E" w14:textId="77777777" w:rsidTr="00216996">
        <w:tc>
          <w:tcPr>
            <w:tcW w:w="14390" w:type="dxa"/>
            <w:gridSpan w:val="6"/>
            <w:shd w:val="clear" w:color="auto" w:fill="D9D9D9" w:themeFill="background1" w:themeFillShade="D9"/>
          </w:tcPr>
          <w:p w14:paraId="17A08FBD" w14:textId="77777777" w:rsidR="00216996" w:rsidRPr="00216996" w:rsidRDefault="00216996" w:rsidP="00216996">
            <w:pPr>
              <w:pStyle w:val="ListParagraph"/>
              <w:numPr>
                <w:ilvl w:val="0"/>
                <w:numId w:val="6"/>
              </w:numPr>
              <w:rPr>
                <w:b/>
                <w:sz w:val="24"/>
                <w:szCs w:val="24"/>
              </w:rPr>
            </w:pPr>
            <w:r w:rsidRPr="00216996">
              <w:rPr>
                <w:b/>
                <w:sz w:val="24"/>
                <w:szCs w:val="24"/>
              </w:rPr>
              <w:lastRenderedPageBreak/>
              <w:t xml:space="preserve">Planned expenditure </w:t>
            </w:r>
          </w:p>
        </w:tc>
      </w:tr>
      <w:tr w:rsidR="00216996" w14:paraId="0B68DF6D" w14:textId="77777777" w:rsidTr="001E34D2">
        <w:tc>
          <w:tcPr>
            <w:tcW w:w="2398" w:type="dxa"/>
          </w:tcPr>
          <w:p w14:paraId="5868457A" w14:textId="77777777" w:rsidR="00216996" w:rsidRPr="00CB4CD1" w:rsidRDefault="00216996">
            <w:pPr>
              <w:rPr>
                <w:b/>
                <w:sz w:val="24"/>
                <w:szCs w:val="24"/>
              </w:rPr>
            </w:pPr>
            <w:r w:rsidRPr="00CB4CD1">
              <w:rPr>
                <w:b/>
                <w:sz w:val="24"/>
                <w:szCs w:val="24"/>
              </w:rPr>
              <w:t>Desired outcome</w:t>
            </w:r>
          </w:p>
        </w:tc>
        <w:tc>
          <w:tcPr>
            <w:tcW w:w="2398" w:type="dxa"/>
          </w:tcPr>
          <w:p w14:paraId="78B91792" w14:textId="77777777" w:rsidR="00216996" w:rsidRPr="00CB4CD1" w:rsidRDefault="00216996">
            <w:pPr>
              <w:rPr>
                <w:b/>
                <w:sz w:val="24"/>
                <w:szCs w:val="24"/>
              </w:rPr>
            </w:pPr>
            <w:r w:rsidRPr="00CB4CD1">
              <w:rPr>
                <w:b/>
                <w:sz w:val="24"/>
                <w:szCs w:val="24"/>
              </w:rPr>
              <w:t>Chosen action/approach</w:t>
            </w:r>
          </w:p>
        </w:tc>
        <w:tc>
          <w:tcPr>
            <w:tcW w:w="2287" w:type="dxa"/>
          </w:tcPr>
          <w:p w14:paraId="7EE93C1A" w14:textId="77777777" w:rsidR="00216996" w:rsidRPr="00CB4CD1" w:rsidRDefault="00216996">
            <w:pPr>
              <w:rPr>
                <w:b/>
                <w:sz w:val="24"/>
                <w:szCs w:val="24"/>
              </w:rPr>
            </w:pPr>
            <w:r w:rsidRPr="00CB4CD1">
              <w:rPr>
                <w:b/>
                <w:sz w:val="24"/>
                <w:szCs w:val="24"/>
              </w:rPr>
              <w:t xml:space="preserve">What is the evidence and rationale for this choice? </w:t>
            </w:r>
          </w:p>
        </w:tc>
        <w:tc>
          <w:tcPr>
            <w:tcW w:w="2509" w:type="dxa"/>
          </w:tcPr>
          <w:p w14:paraId="3A117CDA" w14:textId="77777777" w:rsidR="00216996" w:rsidRPr="00CB4CD1" w:rsidRDefault="00216996">
            <w:pPr>
              <w:rPr>
                <w:b/>
                <w:sz w:val="24"/>
                <w:szCs w:val="24"/>
              </w:rPr>
            </w:pPr>
            <w:r w:rsidRPr="00CB4CD1">
              <w:rPr>
                <w:b/>
                <w:sz w:val="24"/>
                <w:szCs w:val="24"/>
              </w:rPr>
              <w:t xml:space="preserve">How will you ensure it is implemented well? </w:t>
            </w:r>
          </w:p>
        </w:tc>
        <w:tc>
          <w:tcPr>
            <w:tcW w:w="1176" w:type="dxa"/>
          </w:tcPr>
          <w:p w14:paraId="6F98BDB1" w14:textId="77777777" w:rsidR="00216996" w:rsidRPr="00CB4CD1" w:rsidRDefault="00216996">
            <w:pPr>
              <w:rPr>
                <w:b/>
                <w:sz w:val="24"/>
                <w:szCs w:val="24"/>
              </w:rPr>
            </w:pPr>
            <w:r w:rsidRPr="00CB4CD1">
              <w:rPr>
                <w:b/>
                <w:sz w:val="24"/>
                <w:szCs w:val="24"/>
              </w:rPr>
              <w:t>Staff lead</w:t>
            </w:r>
          </w:p>
        </w:tc>
        <w:tc>
          <w:tcPr>
            <w:tcW w:w="3622" w:type="dxa"/>
          </w:tcPr>
          <w:p w14:paraId="5F0351C3" w14:textId="77777777" w:rsidR="00216996" w:rsidRPr="00CB4CD1" w:rsidRDefault="00216996">
            <w:pPr>
              <w:rPr>
                <w:b/>
                <w:sz w:val="24"/>
                <w:szCs w:val="24"/>
              </w:rPr>
            </w:pPr>
            <w:r w:rsidRPr="00CB4CD1">
              <w:rPr>
                <w:b/>
                <w:sz w:val="24"/>
                <w:szCs w:val="24"/>
              </w:rPr>
              <w:t xml:space="preserve">Impact </w:t>
            </w:r>
          </w:p>
        </w:tc>
      </w:tr>
      <w:tr w:rsidR="006300AB" w14:paraId="763DA503" w14:textId="77777777" w:rsidTr="001E34D2">
        <w:trPr>
          <w:trHeight w:val="1320"/>
        </w:trPr>
        <w:tc>
          <w:tcPr>
            <w:tcW w:w="2398" w:type="dxa"/>
            <w:vMerge w:val="restart"/>
          </w:tcPr>
          <w:p w14:paraId="5316D17B" w14:textId="77777777" w:rsidR="006300AB" w:rsidRPr="00216996" w:rsidRDefault="006300AB" w:rsidP="00216996">
            <w:pPr>
              <w:rPr>
                <w:caps/>
                <w:sz w:val="24"/>
                <w:szCs w:val="24"/>
              </w:rPr>
            </w:pPr>
            <w:r>
              <w:rPr>
                <w:caps/>
                <w:sz w:val="24"/>
                <w:szCs w:val="24"/>
              </w:rPr>
              <w:t>A</w:t>
            </w:r>
          </w:p>
          <w:p w14:paraId="241D075F" w14:textId="77777777" w:rsidR="006300AB" w:rsidRPr="00216996" w:rsidRDefault="006300AB" w:rsidP="00216996">
            <w:pPr>
              <w:rPr>
                <w:sz w:val="24"/>
                <w:szCs w:val="24"/>
              </w:rPr>
            </w:pPr>
            <w:r>
              <w:rPr>
                <w:sz w:val="24"/>
                <w:szCs w:val="24"/>
              </w:rPr>
              <w:t xml:space="preserve">The school adopts a holistic approach to address SEMH and signpost young people to the most appropriate service </w:t>
            </w:r>
          </w:p>
        </w:tc>
        <w:tc>
          <w:tcPr>
            <w:tcW w:w="2398" w:type="dxa"/>
            <w:vMerge w:val="restart"/>
          </w:tcPr>
          <w:p w14:paraId="7A465A47" w14:textId="77777777" w:rsidR="006300AB" w:rsidRDefault="006300AB">
            <w:pPr>
              <w:rPr>
                <w:sz w:val="24"/>
                <w:szCs w:val="24"/>
              </w:rPr>
            </w:pPr>
            <w:r>
              <w:rPr>
                <w:sz w:val="24"/>
                <w:szCs w:val="24"/>
              </w:rPr>
              <w:t xml:space="preserve">We will identify and train a mental health champion within each base </w:t>
            </w:r>
          </w:p>
        </w:tc>
        <w:tc>
          <w:tcPr>
            <w:tcW w:w="2287" w:type="dxa"/>
            <w:vMerge w:val="restart"/>
          </w:tcPr>
          <w:p w14:paraId="14FC06B5" w14:textId="77777777" w:rsidR="006300AB" w:rsidRDefault="006300AB">
            <w:pPr>
              <w:rPr>
                <w:sz w:val="24"/>
                <w:szCs w:val="24"/>
              </w:rPr>
            </w:pPr>
            <w:r>
              <w:rPr>
                <w:sz w:val="24"/>
                <w:szCs w:val="24"/>
              </w:rPr>
              <w:t xml:space="preserve">89% of all SSSFN PP pupils have SEMH as their primary SEND need </w:t>
            </w:r>
          </w:p>
        </w:tc>
        <w:tc>
          <w:tcPr>
            <w:tcW w:w="2509" w:type="dxa"/>
          </w:tcPr>
          <w:p w14:paraId="0C313D38" w14:textId="77777777" w:rsidR="006300AB" w:rsidRDefault="006300AB">
            <w:pPr>
              <w:rPr>
                <w:sz w:val="24"/>
                <w:szCs w:val="24"/>
              </w:rPr>
            </w:pPr>
            <w:r>
              <w:rPr>
                <w:sz w:val="24"/>
                <w:szCs w:val="24"/>
              </w:rPr>
              <w:t>Mental health champions to be trained for each base.</w:t>
            </w:r>
          </w:p>
        </w:tc>
        <w:tc>
          <w:tcPr>
            <w:tcW w:w="1176" w:type="dxa"/>
            <w:vMerge w:val="restart"/>
          </w:tcPr>
          <w:p w14:paraId="7E661071" w14:textId="77777777" w:rsidR="006300AB" w:rsidRDefault="006300AB">
            <w:pPr>
              <w:rPr>
                <w:sz w:val="24"/>
                <w:szCs w:val="24"/>
              </w:rPr>
            </w:pPr>
            <w:r>
              <w:rPr>
                <w:sz w:val="24"/>
                <w:szCs w:val="24"/>
              </w:rPr>
              <w:t xml:space="preserve">KW </w:t>
            </w:r>
          </w:p>
        </w:tc>
        <w:tc>
          <w:tcPr>
            <w:tcW w:w="3622" w:type="dxa"/>
            <w:vMerge w:val="restart"/>
          </w:tcPr>
          <w:p w14:paraId="066EE651" w14:textId="77777777" w:rsidR="006300AB" w:rsidRDefault="006300AB">
            <w:pPr>
              <w:rPr>
                <w:sz w:val="24"/>
                <w:szCs w:val="24"/>
              </w:rPr>
            </w:pPr>
            <w:r>
              <w:rPr>
                <w:sz w:val="24"/>
                <w:szCs w:val="24"/>
              </w:rPr>
              <w:t xml:space="preserve">13 MHC currently in place </w:t>
            </w:r>
          </w:p>
          <w:p w14:paraId="4DDBEF00" w14:textId="77777777" w:rsidR="006300AB" w:rsidRDefault="006300AB">
            <w:pPr>
              <w:rPr>
                <w:sz w:val="24"/>
                <w:szCs w:val="24"/>
              </w:rPr>
            </w:pPr>
          </w:p>
          <w:p w14:paraId="1E0A2AC7" w14:textId="77777777" w:rsidR="006300AB" w:rsidRDefault="006300AB">
            <w:pPr>
              <w:rPr>
                <w:sz w:val="24"/>
                <w:szCs w:val="24"/>
              </w:rPr>
            </w:pPr>
            <w:r>
              <w:rPr>
                <w:sz w:val="24"/>
                <w:szCs w:val="24"/>
              </w:rPr>
              <w:t xml:space="preserve">We have continually reviewed throughout the year as evidence by the MHT records of meetings. </w:t>
            </w:r>
          </w:p>
          <w:p w14:paraId="3461D779" w14:textId="77777777" w:rsidR="006300AB" w:rsidRDefault="006300AB">
            <w:pPr>
              <w:rPr>
                <w:sz w:val="24"/>
                <w:szCs w:val="24"/>
              </w:rPr>
            </w:pPr>
          </w:p>
          <w:p w14:paraId="3336A828" w14:textId="77777777" w:rsidR="006300AB" w:rsidRDefault="006300AB">
            <w:pPr>
              <w:rPr>
                <w:sz w:val="24"/>
                <w:szCs w:val="24"/>
              </w:rPr>
            </w:pPr>
            <w:r>
              <w:rPr>
                <w:sz w:val="24"/>
                <w:szCs w:val="24"/>
              </w:rPr>
              <w:t xml:space="preserve">In light of COVID-19 particular focus has been in ensuring our website remains up to date for signposting families and we have been proactive in keeping in contact with all pupils 2-3 times a week. </w:t>
            </w:r>
          </w:p>
        </w:tc>
      </w:tr>
      <w:tr w:rsidR="006300AB" w14:paraId="561A1448" w14:textId="77777777" w:rsidTr="006F0C69">
        <w:trPr>
          <w:trHeight w:val="1320"/>
        </w:trPr>
        <w:tc>
          <w:tcPr>
            <w:tcW w:w="2398" w:type="dxa"/>
            <w:vMerge/>
          </w:tcPr>
          <w:p w14:paraId="3CF2D8B6" w14:textId="77777777" w:rsidR="006300AB" w:rsidRDefault="006300AB" w:rsidP="00216996">
            <w:pPr>
              <w:rPr>
                <w:sz w:val="24"/>
                <w:szCs w:val="24"/>
              </w:rPr>
            </w:pPr>
          </w:p>
        </w:tc>
        <w:tc>
          <w:tcPr>
            <w:tcW w:w="2398" w:type="dxa"/>
            <w:vMerge/>
          </w:tcPr>
          <w:p w14:paraId="0FB78278" w14:textId="77777777" w:rsidR="006300AB" w:rsidRDefault="006300AB">
            <w:pPr>
              <w:rPr>
                <w:sz w:val="24"/>
                <w:szCs w:val="24"/>
              </w:rPr>
            </w:pPr>
          </w:p>
        </w:tc>
        <w:tc>
          <w:tcPr>
            <w:tcW w:w="2287" w:type="dxa"/>
            <w:vMerge/>
          </w:tcPr>
          <w:p w14:paraId="1FC39945" w14:textId="77777777" w:rsidR="006300AB" w:rsidRDefault="006300AB">
            <w:pPr>
              <w:rPr>
                <w:sz w:val="24"/>
                <w:szCs w:val="24"/>
              </w:rPr>
            </w:pPr>
          </w:p>
        </w:tc>
        <w:tc>
          <w:tcPr>
            <w:tcW w:w="2509" w:type="dxa"/>
            <w:shd w:val="clear" w:color="auto" w:fill="DEEAF6" w:themeFill="accent1" w:themeFillTint="33"/>
          </w:tcPr>
          <w:p w14:paraId="18C20261" w14:textId="77777777" w:rsidR="006300AB" w:rsidRDefault="006300AB">
            <w:pPr>
              <w:rPr>
                <w:sz w:val="24"/>
                <w:szCs w:val="24"/>
              </w:rPr>
            </w:pPr>
            <w:r>
              <w:rPr>
                <w:sz w:val="24"/>
                <w:szCs w:val="24"/>
              </w:rPr>
              <w:t xml:space="preserve">Review: Training delivered by Scott Lyons and Young Minds. </w:t>
            </w:r>
          </w:p>
          <w:p w14:paraId="0562CB0E" w14:textId="77777777" w:rsidR="006300AB" w:rsidRDefault="006300AB">
            <w:pPr>
              <w:rPr>
                <w:sz w:val="24"/>
                <w:szCs w:val="24"/>
              </w:rPr>
            </w:pPr>
          </w:p>
          <w:p w14:paraId="75679D78" w14:textId="77777777" w:rsidR="006300AB" w:rsidRDefault="006300AB">
            <w:pPr>
              <w:rPr>
                <w:sz w:val="24"/>
                <w:szCs w:val="24"/>
              </w:rPr>
            </w:pPr>
            <w:r>
              <w:rPr>
                <w:sz w:val="24"/>
                <w:szCs w:val="24"/>
              </w:rPr>
              <w:t xml:space="preserve">Governor completed EMHWB audit </w:t>
            </w:r>
          </w:p>
        </w:tc>
        <w:tc>
          <w:tcPr>
            <w:tcW w:w="1176" w:type="dxa"/>
            <w:vMerge/>
          </w:tcPr>
          <w:p w14:paraId="34CE0A41" w14:textId="77777777" w:rsidR="006300AB" w:rsidRDefault="006300AB">
            <w:pPr>
              <w:rPr>
                <w:sz w:val="24"/>
                <w:szCs w:val="24"/>
              </w:rPr>
            </w:pPr>
          </w:p>
        </w:tc>
        <w:tc>
          <w:tcPr>
            <w:tcW w:w="3622" w:type="dxa"/>
            <w:vMerge/>
          </w:tcPr>
          <w:p w14:paraId="62EBF3C5" w14:textId="77777777" w:rsidR="006300AB" w:rsidRDefault="006300AB">
            <w:pPr>
              <w:rPr>
                <w:sz w:val="24"/>
                <w:szCs w:val="24"/>
              </w:rPr>
            </w:pPr>
          </w:p>
        </w:tc>
      </w:tr>
      <w:tr w:rsidR="007F4DCB" w14:paraId="79EF5124" w14:textId="77777777" w:rsidTr="007F4DCB">
        <w:trPr>
          <w:trHeight w:val="2209"/>
        </w:trPr>
        <w:tc>
          <w:tcPr>
            <w:tcW w:w="2398" w:type="dxa"/>
            <w:vMerge/>
          </w:tcPr>
          <w:p w14:paraId="6D98A12B" w14:textId="77777777" w:rsidR="007F4DCB" w:rsidRDefault="007F4DCB">
            <w:pPr>
              <w:rPr>
                <w:sz w:val="24"/>
                <w:szCs w:val="24"/>
              </w:rPr>
            </w:pPr>
          </w:p>
        </w:tc>
        <w:tc>
          <w:tcPr>
            <w:tcW w:w="2398" w:type="dxa"/>
            <w:vMerge w:val="restart"/>
          </w:tcPr>
          <w:p w14:paraId="251716C9" w14:textId="77777777" w:rsidR="007F4DCB" w:rsidRDefault="007F4DCB">
            <w:pPr>
              <w:rPr>
                <w:sz w:val="24"/>
                <w:szCs w:val="24"/>
              </w:rPr>
            </w:pPr>
            <w:r>
              <w:rPr>
                <w:sz w:val="24"/>
                <w:szCs w:val="24"/>
              </w:rPr>
              <w:t xml:space="preserve">We will identify a whole school approach by </w:t>
            </w:r>
            <w:proofErr w:type="spellStart"/>
            <w:r>
              <w:rPr>
                <w:sz w:val="24"/>
                <w:szCs w:val="24"/>
              </w:rPr>
              <w:t>trialling</w:t>
            </w:r>
            <w:proofErr w:type="spellEnd"/>
            <w:r>
              <w:rPr>
                <w:sz w:val="24"/>
                <w:szCs w:val="24"/>
              </w:rPr>
              <w:t xml:space="preserve"> Thrive at Locksley and Earthsea </w:t>
            </w:r>
          </w:p>
        </w:tc>
        <w:tc>
          <w:tcPr>
            <w:tcW w:w="2287" w:type="dxa"/>
            <w:vMerge w:val="restart"/>
          </w:tcPr>
          <w:p w14:paraId="02F63985" w14:textId="77777777" w:rsidR="007F4DCB" w:rsidRDefault="007F4DCB">
            <w:pPr>
              <w:rPr>
                <w:sz w:val="24"/>
                <w:szCs w:val="24"/>
              </w:rPr>
            </w:pPr>
            <w:r>
              <w:rPr>
                <w:sz w:val="24"/>
                <w:szCs w:val="24"/>
              </w:rPr>
              <w:t xml:space="preserve">Given the level of SEMH it is important that we have a whole school approach towards this. Thrive links needs to </w:t>
            </w:r>
            <w:proofErr w:type="spellStart"/>
            <w:r>
              <w:rPr>
                <w:sz w:val="24"/>
                <w:szCs w:val="24"/>
              </w:rPr>
              <w:t>behaviour</w:t>
            </w:r>
            <w:proofErr w:type="spellEnd"/>
            <w:r>
              <w:rPr>
                <w:sz w:val="24"/>
                <w:szCs w:val="24"/>
              </w:rPr>
              <w:t xml:space="preserve"> and gives targeted strategies and activities to help pupils reengage </w:t>
            </w:r>
          </w:p>
        </w:tc>
        <w:tc>
          <w:tcPr>
            <w:tcW w:w="2509" w:type="dxa"/>
          </w:tcPr>
          <w:p w14:paraId="5D5CF52A" w14:textId="77777777" w:rsidR="007F4DCB" w:rsidRDefault="007F4DCB">
            <w:pPr>
              <w:rPr>
                <w:sz w:val="24"/>
                <w:szCs w:val="24"/>
              </w:rPr>
            </w:pPr>
            <w:r>
              <w:rPr>
                <w:sz w:val="24"/>
                <w:szCs w:val="24"/>
              </w:rPr>
              <w:t xml:space="preserve">We will train a member of staff in the Thrive approach in each base </w:t>
            </w:r>
          </w:p>
          <w:p w14:paraId="2946DB82" w14:textId="77777777" w:rsidR="007F4DCB" w:rsidRDefault="007F4DCB">
            <w:pPr>
              <w:rPr>
                <w:sz w:val="24"/>
                <w:szCs w:val="24"/>
              </w:rPr>
            </w:pPr>
          </w:p>
          <w:p w14:paraId="03FBAD48" w14:textId="77777777" w:rsidR="007F4DCB" w:rsidRDefault="007F4DCB">
            <w:pPr>
              <w:rPr>
                <w:sz w:val="24"/>
                <w:szCs w:val="24"/>
              </w:rPr>
            </w:pPr>
            <w:r>
              <w:rPr>
                <w:sz w:val="24"/>
                <w:szCs w:val="24"/>
              </w:rPr>
              <w:t xml:space="preserve">We will trial Thrive at Locksley and Earthsea. AW/SB will work with Thrive to ensure we are making full use of the report function </w:t>
            </w:r>
          </w:p>
          <w:p w14:paraId="5997CC1D" w14:textId="77777777" w:rsidR="007F4DCB" w:rsidRDefault="007F4DCB">
            <w:pPr>
              <w:rPr>
                <w:sz w:val="24"/>
                <w:szCs w:val="24"/>
              </w:rPr>
            </w:pPr>
          </w:p>
        </w:tc>
        <w:tc>
          <w:tcPr>
            <w:tcW w:w="1176" w:type="dxa"/>
            <w:vMerge w:val="restart"/>
          </w:tcPr>
          <w:p w14:paraId="16A65FBC" w14:textId="77777777" w:rsidR="007F4DCB" w:rsidRDefault="007F4DCB">
            <w:pPr>
              <w:rPr>
                <w:sz w:val="24"/>
                <w:szCs w:val="24"/>
              </w:rPr>
            </w:pPr>
            <w:r>
              <w:rPr>
                <w:sz w:val="24"/>
                <w:szCs w:val="24"/>
              </w:rPr>
              <w:t xml:space="preserve">SB/AW </w:t>
            </w:r>
          </w:p>
        </w:tc>
        <w:tc>
          <w:tcPr>
            <w:tcW w:w="3622" w:type="dxa"/>
            <w:vMerge w:val="restart"/>
          </w:tcPr>
          <w:p w14:paraId="5AFFEB39" w14:textId="77777777" w:rsidR="007F4DCB" w:rsidRDefault="007F4DCB">
            <w:pPr>
              <w:rPr>
                <w:sz w:val="24"/>
                <w:szCs w:val="24"/>
              </w:rPr>
            </w:pPr>
            <w:r>
              <w:rPr>
                <w:sz w:val="24"/>
                <w:szCs w:val="24"/>
              </w:rPr>
              <w:t xml:space="preserve">Thrive </w:t>
            </w:r>
            <w:proofErr w:type="spellStart"/>
            <w:r>
              <w:rPr>
                <w:sz w:val="24"/>
                <w:szCs w:val="24"/>
              </w:rPr>
              <w:t>practioner</w:t>
            </w:r>
            <w:proofErr w:type="spellEnd"/>
            <w:r>
              <w:rPr>
                <w:sz w:val="24"/>
                <w:szCs w:val="24"/>
              </w:rPr>
              <w:t xml:space="preserve"> trained at Earthsea and Locksley </w:t>
            </w:r>
          </w:p>
          <w:p w14:paraId="110FFD37" w14:textId="77777777" w:rsidR="007F4DCB" w:rsidRDefault="007F4DCB">
            <w:pPr>
              <w:rPr>
                <w:sz w:val="24"/>
                <w:szCs w:val="24"/>
              </w:rPr>
            </w:pPr>
          </w:p>
          <w:p w14:paraId="27331096" w14:textId="77777777" w:rsidR="007F4DCB" w:rsidRDefault="007F4DCB">
            <w:pPr>
              <w:rPr>
                <w:sz w:val="24"/>
                <w:szCs w:val="24"/>
              </w:rPr>
            </w:pPr>
            <w:r>
              <w:rPr>
                <w:sz w:val="24"/>
                <w:szCs w:val="24"/>
              </w:rPr>
              <w:t xml:space="preserve">Impact statement from SB- see appendix </w:t>
            </w:r>
          </w:p>
          <w:p w14:paraId="6B699379" w14:textId="77777777" w:rsidR="007F4DCB" w:rsidRDefault="007F4DCB">
            <w:pPr>
              <w:rPr>
                <w:sz w:val="24"/>
                <w:szCs w:val="24"/>
              </w:rPr>
            </w:pPr>
          </w:p>
          <w:p w14:paraId="3FE9F23F" w14:textId="77777777" w:rsidR="007F4DCB" w:rsidRDefault="007F4DCB">
            <w:pPr>
              <w:rPr>
                <w:sz w:val="24"/>
                <w:szCs w:val="24"/>
              </w:rPr>
            </w:pPr>
          </w:p>
        </w:tc>
      </w:tr>
      <w:tr w:rsidR="007F4DCB" w14:paraId="4590E242" w14:textId="77777777" w:rsidTr="006F0C69">
        <w:trPr>
          <w:trHeight w:val="1905"/>
        </w:trPr>
        <w:tc>
          <w:tcPr>
            <w:tcW w:w="2398" w:type="dxa"/>
            <w:vMerge/>
          </w:tcPr>
          <w:p w14:paraId="1F72F646" w14:textId="77777777" w:rsidR="007F4DCB" w:rsidRDefault="007F4DCB">
            <w:pPr>
              <w:rPr>
                <w:sz w:val="24"/>
                <w:szCs w:val="24"/>
              </w:rPr>
            </w:pPr>
          </w:p>
        </w:tc>
        <w:tc>
          <w:tcPr>
            <w:tcW w:w="2398" w:type="dxa"/>
            <w:vMerge/>
          </w:tcPr>
          <w:p w14:paraId="08CE6F91" w14:textId="77777777" w:rsidR="007F4DCB" w:rsidRDefault="007F4DCB">
            <w:pPr>
              <w:rPr>
                <w:sz w:val="24"/>
                <w:szCs w:val="24"/>
              </w:rPr>
            </w:pPr>
          </w:p>
        </w:tc>
        <w:tc>
          <w:tcPr>
            <w:tcW w:w="2287" w:type="dxa"/>
            <w:vMerge/>
          </w:tcPr>
          <w:p w14:paraId="61CDCEAD" w14:textId="77777777" w:rsidR="007F4DCB" w:rsidRDefault="007F4DCB">
            <w:pPr>
              <w:rPr>
                <w:sz w:val="24"/>
                <w:szCs w:val="24"/>
              </w:rPr>
            </w:pPr>
          </w:p>
        </w:tc>
        <w:tc>
          <w:tcPr>
            <w:tcW w:w="2509" w:type="dxa"/>
            <w:shd w:val="clear" w:color="auto" w:fill="DEEAF6" w:themeFill="accent1" w:themeFillTint="33"/>
          </w:tcPr>
          <w:p w14:paraId="7375538D" w14:textId="77777777" w:rsidR="007F4DCB" w:rsidRDefault="007F4DCB">
            <w:pPr>
              <w:rPr>
                <w:sz w:val="24"/>
                <w:szCs w:val="24"/>
              </w:rPr>
            </w:pPr>
            <w:r>
              <w:rPr>
                <w:sz w:val="24"/>
                <w:szCs w:val="24"/>
              </w:rPr>
              <w:t>Review: Thrive virtual team established with plan for 2020/2021</w:t>
            </w:r>
          </w:p>
          <w:p w14:paraId="6BB9E253" w14:textId="77777777" w:rsidR="007F4DCB" w:rsidRDefault="007F4DCB">
            <w:pPr>
              <w:rPr>
                <w:sz w:val="24"/>
                <w:szCs w:val="24"/>
              </w:rPr>
            </w:pPr>
          </w:p>
          <w:p w14:paraId="572FAE6D" w14:textId="77777777" w:rsidR="007F4DCB" w:rsidRDefault="007F4DCB">
            <w:pPr>
              <w:rPr>
                <w:sz w:val="24"/>
                <w:szCs w:val="24"/>
              </w:rPr>
            </w:pPr>
            <w:r>
              <w:rPr>
                <w:sz w:val="24"/>
                <w:szCs w:val="24"/>
              </w:rPr>
              <w:t xml:space="preserve">AW left Locksley Spring 20 </w:t>
            </w:r>
          </w:p>
        </w:tc>
        <w:tc>
          <w:tcPr>
            <w:tcW w:w="1176" w:type="dxa"/>
            <w:vMerge/>
          </w:tcPr>
          <w:p w14:paraId="23DE523C" w14:textId="77777777" w:rsidR="007F4DCB" w:rsidRDefault="007F4DCB">
            <w:pPr>
              <w:rPr>
                <w:sz w:val="24"/>
                <w:szCs w:val="24"/>
              </w:rPr>
            </w:pPr>
          </w:p>
        </w:tc>
        <w:tc>
          <w:tcPr>
            <w:tcW w:w="3622" w:type="dxa"/>
            <w:vMerge/>
          </w:tcPr>
          <w:p w14:paraId="52E56223" w14:textId="77777777" w:rsidR="007F4DCB" w:rsidRDefault="007F4DCB">
            <w:pPr>
              <w:rPr>
                <w:sz w:val="24"/>
                <w:szCs w:val="24"/>
              </w:rPr>
            </w:pPr>
          </w:p>
        </w:tc>
      </w:tr>
      <w:tr w:rsidR="007F4DCB" w14:paraId="462AEB96" w14:textId="77777777" w:rsidTr="001E34D2">
        <w:trPr>
          <w:trHeight w:val="1170"/>
        </w:trPr>
        <w:tc>
          <w:tcPr>
            <w:tcW w:w="2398" w:type="dxa"/>
            <w:vMerge w:val="restart"/>
          </w:tcPr>
          <w:p w14:paraId="07547A01" w14:textId="77777777" w:rsidR="007F4DCB" w:rsidRDefault="007F4DCB">
            <w:pPr>
              <w:rPr>
                <w:sz w:val="24"/>
                <w:szCs w:val="24"/>
              </w:rPr>
            </w:pPr>
          </w:p>
        </w:tc>
        <w:tc>
          <w:tcPr>
            <w:tcW w:w="2398" w:type="dxa"/>
            <w:vMerge w:val="restart"/>
          </w:tcPr>
          <w:p w14:paraId="30C8D468" w14:textId="77777777" w:rsidR="007F4DCB" w:rsidRDefault="007F4DCB">
            <w:pPr>
              <w:rPr>
                <w:sz w:val="24"/>
                <w:szCs w:val="24"/>
              </w:rPr>
            </w:pPr>
            <w:r>
              <w:rPr>
                <w:sz w:val="24"/>
                <w:szCs w:val="24"/>
              </w:rPr>
              <w:t xml:space="preserve">Mental Health Nurse Practitioner based at Hooper Lane </w:t>
            </w:r>
          </w:p>
        </w:tc>
        <w:tc>
          <w:tcPr>
            <w:tcW w:w="2287" w:type="dxa"/>
            <w:vMerge w:val="restart"/>
          </w:tcPr>
          <w:p w14:paraId="1FE431F2" w14:textId="77777777" w:rsidR="007F4DCB" w:rsidRDefault="007F4DCB">
            <w:pPr>
              <w:rPr>
                <w:sz w:val="24"/>
                <w:szCs w:val="24"/>
              </w:rPr>
            </w:pPr>
            <w:r>
              <w:rPr>
                <w:sz w:val="24"/>
                <w:szCs w:val="24"/>
              </w:rPr>
              <w:t>89% of all SSSFN PP pupils have SEMH as their primary SEND need</w:t>
            </w:r>
          </w:p>
        </w:tc>
        <w:tc>
          <w:tcPr>
            <w:tcW w:w="2509" w:type="dxa"/>
            <w:vMerge w:val="restart"/>
          </w:tcPr>
          <w:p w14:paraId="5043CB0F" w14:textId="77777777" w:rsidR="007F4DCB" w:rsidRDefault="007F4DCB">
            <w:pPr>
              <w:rPr>
                <w:sz w:val="24"/>
                <w:szCs w:val="24"/>
              </w:rPr>
            </w:pPr>
          </w:p>
        </w:tc>
        <w:tc>
          <w:tcPr>
            <w:tcW w:w="1176" w:type="dxa"/>
            <w:vMerge w:val="restart"/>
          </w:tcPr>
          <w:p w14:paraId="7A620858" w14:textId="77777777" w:rsidR="007F4DCB" w:rsidRDefault="007F4DCB">
            <w:pPr>
              <w:rPr>
                <w:sz w:val="24"/>
                <w:szCs w:val="24"/>
              </w:rPr>
            </w:pPr>
            <w:r>
              <w:rPr>
                <w:sz w:val="24"/>
                <w:szCs w:val="24"/>
              </w:rPr>
              <w:t xml:space="preserve">SA </w:t>
            </w:r>
          </w:p>
        </w:tc>
        <w:tc>
          <w:tcPr>
            <w:tcW w:w="3622" w:type="dxa"/>
          </w:tcPr>
          <w:p w14:paraId="2AD3D170" w14:textId="77777777" w:rsidR="007F4DCB" w:rsidRDefault="007F4DCB">
            <w:pPr>
              <w:rPr>
                <w:sz w:val="24"/>
                <w:szCs w:val="24"/>
              </w:rPr>
            </w:pPr>
            <w:r>
              <w:rPr>
                <w:sz w:val="24"/>
                <w:szCs w:val="24"/>
              </w:rPr>
              <w:t xml:space="preserve">Impact statement from SA- see appendix </w:t>
            </w:r>
          </w:p>
          <w:p w14:paraId="07459315" w14:textId="77777777" w:rsidR="007F4DCB" w:rsidRDefault="007F4DCB">
            <w:pPr>
              <w:rPr>
                <w:sz w:val="24"/>
                <w:szCs w:val="24"/>
              </w:rPr>
            </w:pPr>
          </w:p>
          <w:p w14:paraId="521C6C60" w14:textId="77777777" w:rsidR="007F4DCB" w:rsidRDefault="007F4DCB">
            <w:pPr>
              <w:rPr>
                <w:sz w:val="24"/>
                <w:szCs w:val="24"/>
              </w:rPr>
            </w:pPr>
            <w:r>
              <w:rPr>
                <w:sz w:val="24"/>
                <w:szCs w:val="24"/>
              </w:rPr>
              <w:t xml:space="preserve">Training delivered to MHC and MHFA with a cascade system used to share training. </w:t>
            </w:r>
          </w:p>
          <w:p w14:paraId="6537F28F" w14:textId="77777777" w:rsidR="007F4DCB" w:rsidRDefault="007F4DCB">
            <w:pPr>
              <w:rPr>
                <w:sz w:val="24"/>
                <w:szCs w:val="24"/>
              </w:rPr>
            </w:pPr>
          </w:p>
          <w:p w14:paraId="6DFB9E20" w14:textId="77777777" w:rsidR="007F4DCB" w:rsidRDefault="007F4DCB">
            <w:pPr>
              <w:rPr>
                <w:sz w:val="24"/>
                <w:szCs w:val="24"/>
              </w:rPr>
            </w:pPr>
          </w:p>
        </w:tc>
      </w:tr>
      <w:tr w:rsidR="007F4DCB" w14:paraId="4950A336" w14:textId="77777777" w:rsidTr="006F0C69">
        <w:trPr>
          <w:trHeight w:val="1170"/>
        </w:trPr>
        <w:tc>
          <w:tcPr>
            <w:tcW w:w="2398" w:type="dxa"/>
            <w:vMerge/>
          </w:tcPr>
          <w:p w14:paraId="70DF9E56" w14:textId="77777777" w:rsidR="007F4DCB" w:rsidRDefault="007F4DCB">
            <w:pPr>
              <w:rPr>
                <w:sz w:val="24"/>
                <w:szCs w:val="24"/>
              </w:rPr>
            </w:pPr>
          </w:p>
        </w:tc>
        <w:tc>
          <w:tcPr>
            <w:tcW w:w="2398" w:type="dxa"/>
            <w:vMerge/>
          </w:tcPr>
          <w:p w14:paraId="44E871BC" w14:textId="77777777" w:rsidR="007F4DCB" w:rsidRDefault="007F4DCB">
            <w:pPr>
              <w:rPr>
                <w:sz w:val="24"/>
                <w:szCs w:val="24"/>
              </w:rPr>
            </w:pPr>
          </w:p>
        </w:tc>
        <w:tc>
          <w:tcPr>
            <w:tcW w:w="2287" w:type="dxa"/>
            <w:vMerge/>
          </w:tcPr>
          <w:p w14:paraId="144A5D23" w14:textId="77777777" w:rsidR="007F4DCB" w:rsidRDefault="007F4DCB">
            <w:pPr>
              <w:rPr>
                <w:sz w:val="24"/>
                <w:szCs w:val="24"/>
              </w:rPr>
            </w:pPr>
          </w:p>
        </w:tc>
        <w:tc>
          <w:tcPr>
            <w:tcW w:w="2509" w:type="dxa"/>
            <w:vMerge/>
          </w:tcPr>
          <w:p w14:paraId="738610EB" w14:textId="77777777" w:rsidR="007F4DCB" w:rsidRDefault="007F4DCB">
            <w:pPr>
              <w:rPr>
                <w:sz w:val="24"/>
                <w:szCs w:val="24"/>
              </w:rPr>
            </w:pPr>
          </w:p>
        </w:tc>
        <w:tc>
          <w:tcPr>
            <w:tcW w:w="1176" w:type="dxa"/>
            <w:vMerge/>
          </w:tcPr>
          <w:p w14:paraId="637805D2" w14:textId="77777777" w:rsidR="007F4DCB" w:rsidRDefault="007F4DCB">
            <w:pPr>
              <w:rPr>
                <w:sz w:val="24"/>
                <w:szCs w:val="24"/>
              </w:rPr>
            </w:pPr>
          </w:p>
        </w:tc>
        <w:tc>
          <w:tcPr>
            <w:tcW w:w="3622" w:type="dxa"/>
            <w:shd w:val="clear" w:color="auto" w:fill="DEEAF6" w:themeFill="accent1" w:themeFillTint="33"/>
          </w:tcPr>
          <w:p w14:paraId="4312BC25" w14:textId="77777777" w:rsidR="007F4DCB" w:rsidRDefault="007F4DCB">
            <w:pPr>
              <w:rPr>
                <w:sz w:val="24"/>
                <w:szCs w:val="24"/>
              </w:rPr>
            </w:pPr>
            <w:r>
              <w:rPr>
                <w:sz w:val="24"/>
                <w:szCs w:val="24"/>
              </w:rPr>
              <w:t>REVIEW: SA left Summer Term due to COVID-19 redeployment</w:t>
            </w:r>
          </w:p>
        </w:tc>
      </w:tr>
      <w:tr w:rsidR="00455B86" w14:paraId="6D1B72E1" w14:textId="77777777" w:rsidTr="001E34D2">
        <w:tc>
          <w:tcPr>
            <w:tcW w:w="14390" w:type="dxa"/>
            <w:gridSpan w:val="6"/>
            <w:shd w:val="clear" w:color="auto" w:fill="D9D9D9" w:themeFill="background1" w:themeFillShade="D9"/>
          </w:tcPr>
          <w:p w14:paraId="2BA43962" w14:textId="77777777" w:rsidR="00455B86" w:rsidRPr="00455B86" w:rsidRDefault="00455B86" w:rsidP="00455B86">
            <w:pPr>
              <w:pStyle w:val="ListParagraph"/>
              <w:numPr>
                <w:ilvl w:val="0"/>
                <w:numId w:val="10"/>
              </w:numPr>
              <w:rPr>
                <w:sz w:val="24"/>
                <w:szCs w:val="24"/>
              </w:rPr>
            </w:pPr>
            <w:r w:rsidRPr="00455B86">
              <w:rPr>
                <w:sz w:val="24"/>
                <w:szCs w:val="24"/>
              </w:rPr>
              <w:t xml:space="preserve">Planned expenditure </w:t>
            </w:r>
          </w:p>
        </w:tc>
      </w:tr>
      <w:tr w:rsidR="001E34D2" w14:paraId="576DCCDF" w14:textId="77777777" w:rsidTr="001E34D2">
        <w:trPr>
          <w:trHeight w:val="148"/>
        </w:trPr>
        <w:tc>
          <w:tcPr>
            <w:tcW w:w="4796" w:type="dxa"/>
            <w:gridSpan w:val="2"/>
          </w:tcPr>
          <w:p w14:paraId="2D61999B" w14:textId="77777777" w:rsidR="001E34D2" w:rsidRPr="001E34D2" w:rsidRDefault="001E34D2">
            <w:pPr>
              <w:rPr>
                <w:b/>
                <w:sz w:val="24"/>
                <w:szCs w:val="24"/>
              </w:rPr>
            </w:pPr>
            <w:r w:rsidRPr="001E34D2">
              <w:rPr>
                <w:b/>
                <w:sz w:val="24"/>
                <w:szCs w:val="24"/>
              </w:rPr>
              <w:t xml:space="preserve">Expenditure </w:t>
            </w:r>
          </w:p>
        </w:tc>
        <w:tc>
          <w:tcPr>
            <w:tcW w:w="2287" w:type="dxa"/>
          </w:tcPr>
          <w:p w14:paraId="5F1C5985" w14:textId="77777777" w:rsidR="001E34D2" w:rsidRPr="001E34D2" w:rsidRDefault="001E34D2">
            <w:pPr>
              <w:rPr>
                <w:b/>
                <w:sz w:val="24"/>
                <w:szCs w:val="24"/>
              </w:rPr>
            </w:pPr>
            <w:r w:rsidRPr="001E34D2">
              <w:rPr>
                <w:b/>
                <w:sz w:val="24"/>
                <w:szCs w:val="24"/>
              </w:rPr>
              <w:t>Budgeted Cost</w:t>
            </w:r>
          </w:p>
        </w:tc>
        <w:tc>
          <w:tcPr>
            <w:tcW w:w="7307" w:type="dxa"/>
            <w:gridSpan w:val="3"/>
          </w:tcPr>
          <w:p w14:paraId="03B1DAE9" w14:textId="77777777" w:rsidR="001E34D2" w:rsidRPr="001E34D2" w:rsidRDefault="001E34D2">
            <w:pPr>
              <w:rPr>
                <w:b/>
                <w:sz w:val="24"/>
                <w:szCs w:val="24"/>
              </w:rPr>
            </w:pPr>
            <w:r w:rsidRPr="001E34D2">
              <w:rPr>
                <w:b/>
                <w:sz w:val="24"/>
                <w:szCs w:val="24"/>
              </w:rPr>
              <w:t>Spend to Date</w:t>
            </w:r>
          </w:p>
        </w:tc>
      </w:tr>
      <w:tr w:rsidR="001E34D2" w14:paraId="495AF521" w14:textId="77777777" w:rsidTr="007A091B">
        <w:tc>
          <w:tcPr>
            <w:tcW w:w="4796" w:type="dxa"/>
            <w:gridSpan w:val="2"/>
          </w:tcPr>
          <w:p w14:paraId="15416425" w14:textId="77777777" w:rsidR="001E34D2" w:rsidRDefault="001E34D2">
            <w:pPr>
              <w:rPr>
                <w:sz w:val="24"/>
                <w:szCs w:val="24"/>
              </w:rPr>
            </w:pPr>
            <w:r>
              <w:rPr>
                <w:sz w:val="24"/>
                <w:szCs w:val="24"/>
              </w:rPr>
              <w:t xml:space="preserve">Mental Health Champion Training </w:t>
            </w:r>
          </w:p>
        </w:tc>
        <w:tc>
          <w:tcPr>
            <w:tcW w:w="2287" w:type="dxa"/>
          </w:tcPr>
          <w:p w14:paraId="14A17135" w14:textId="77777777" w:rsidR="001E34D2" w:rsidRDefault="001E34D2">
            <w:pPr>
              <w:rPr>
                <w:sz w:val="24"/>
                <w:szCs w:val="24"/>
              </w:rPr>
            </w:pPr>
            <w:r>
              <w:rPr>
                <w:sz w:val="24"/>
                <w:szCs w:val="24"/>
              </w:rPr>
              <w:t xml:space="preserve">No cost </w:t>
            </w:r>
          </w:p>
        </w:tc>
        <w:tc>
          <w:tcPr>
            <w:tcW w:w="7307" w:type="dxa"/>
            <w:gridSpan w:val="3"/>
          </w:tcPr>
          <w:p w14:paraId="5240E1F7" w14:textId="77777777" w:rsidR="001E34D2" w:rsidRDefault="001E34D2">
            <w:pPr>
              <w:rPr>
                <w:sz w:val="24"/>
                <w:szCs w:val="24"/>
              </w:rPr>
            </w:pPr>
            <w:r>
              <w:rPr>
                <w:sz w:val="24"/>
                <w:szCs w:val="24"/>
              </w:rPr>
              <w:t xml:space="preserve">No cost </w:t>
            </w:r>
          </w:p>
        </w:tc>
      </w:tr>
      <w:tr w:rsidR="001E34D2" w14:paraId="52BD3DF2" w14:textId="77777777" w:rsidTr="007A091B">
        <w:tc>
          <w:tcPr>
            <w:tcW w:w="4796" w:type="dxa"/>
            <w:gridSpan w:val="2"/>
          </w:tcPr>
          <w:p w14:paraId="4C762321" w14:textId="77777777" w:rsidR="001E34D2" w:rsidRDefault="001E34D2">
            <w:pPr>
              <w:rPr>
                <w:sz w:val="24"/>
                <w:szCs w:val="24"/>
              </w:rPr>
            </w:pPr>
            <w:r>
              <w:rPr>
                <w:sz w:val="24"/>
                <w:szCs w:val="24"/>
              </w:rPr>
              <w:t xml:space="preserve">NFST </w:t>
            </w:r>
            <w:r w:rsidR="00B53CF3">
              <w:rPr>
                <w:sz w:val="24"/>
                <w:szCs w:val="24"/>
              </w:rPr>
              <w:t>- SA</w:t>
            </w:r>
          </w:p>
        </w:tc>
        <w:tc>
          <w:tcPr>
            <w:tcW w:w="2287" w:type="dxa"/>
          </w:tcPr>
          <w:p w14:paraId="556B7052" w14:textId="77777777" w:rsidR="001E34D2" w:rsidRDefault="001E34D2">
            <w:pPr>
              <w:rPr>
                <w:sz w:val="24"/>
                <w:szCs w:val="24"/>
              </w:rPr>
            </w:pPr>
            <w:r>
              <w:rPr>
                <w:rFonts w:cstheme="minorHAnsi"/>
                <w:sz w:val="24"/>
                <w:szCs w:val="24"/>
              </w:rPr>
              <w:t>£</w:t>
            </w:r>
            <w:r>
              <w:rPr>
                <w:sz w:val="24"/>
                <w:szCs w:val="24"/>
              </w:rPr>
              <w:t xml:space="preserve">56,751 </w:t>
            </w:r>
          </w:p>
        </w:tc>
        <w:tc>
          <w:tcPr>
            <w:tcW w:w="7307" w:type="dxa"/>
            <w:gridSpan w:val="3"/>
          </w:tcPr>
          <w:p w14:paraId="004DCE53" w14:textId="77777777" w:rsidR="001E34D2" w:rsidRDefault="005169AE">
            <w:pPr>
              <w:rPr>
                <w:sz w:val="24"/>
                <w:szCs w:val="24"/>
              </w:rPr>
            </w:pPr>
            <w:r>
              <w:rPr>
                <w:rFonts w:ascii="Calibri" w:hAnsi="Calibri"/>
                <w:color w:val="000000"/>
                <w:shd w:val="clear" w:color="auto" w:fill="FFFFFF"/>
              </w:rPr>
              <w:t>£33,105 </w:t>
            </w:r>
          </w:p>
        </w:tc>
      </w:tr>
      <w:tr w:rsidR="001E34D2" w14:paraId="2FD01C52" w14:textId="77777777" w:rsidTr="002C6C75">
        <w:trPr>
          <w:trHeight w:val="436"/>
        </w:trPr>
        <w:tc>
          <w:tcPr>
            <w:tcW w:w="4796" w:type="dxa"/>
            <w:gridSpan w:val="2"/>
          </w:tcPr>
          <w:p w14:paraId="5950780D" w14:textId="77777777" w:rsidR="001E34D2" w:rsidRDefault="001E34D2">
            <w:pPr>
              <w:rPr>
                <w:sz w:val="24"/>
                <w:szCs w:val="24"/>
              </w:rPr>
            </w:pPr>
            <w:r>
              <w:rPr>
                <w:sz w:val="24"/>
                <w:szCs w:val="24"/>
              </w:rPr>
              <w:t xml:space="preserve">Thrive Training (for 7 members of staff, one per base) </w:t>
            </w:r>
          </w:p>
        </w:tc>
        <w:tc>
          <w:tcPr>
            <w:tcW w:w="2287" w:type="dxa"/>
          </w:tcPr>
          <w:p w14:paraId="19214B28" w14:textId="77777777" w:rsidR="001E34D2" w:rsidRDefault="001E34D2">
            <w:pPr>
              <w:rPr>
                <w:rFonts w:cstheme="minorHAnsi"/>
                <w:sz w:val="24"/>
                <w:szCs w:val="24"/>
              </w:rPr>
            </w:pPr>
            <w:r>
              <w:rPr>
                <w:rFonts w:cstheme="minorHAnsi"/>
                <w:sz w:val="24"/>
                <w:szCs w:val="24"/>
              </w:rPr>
              <w:t>£11,200</w:t>
            </w:r>
          </w:p>
        </w:tc>
        <w:tc>
          <w:tcPr>
            <w:tcW w:w="7307" w:type="dxa"/>
            <w:gridSpan w:val="3"/>
          </w:tcPr>
          <w:p w14:paraId="57026602" w14:textId="77777777" w:rsidR="002C6C75" w:rsidRPr="002C6C75" w:rsidRDefault="002C6C75">
            <w:pPr>
              <w:rPr>
                <w:rFonts w:ascii="Calibri" w:hAnsi="Calibri" w:cs="Calibri"/>
                <w:color w:val="000000"/>
                <w:shd w:val="clear" w:color="auto" w:fill="FFFFFF"/>
              </w:rPr>
            </w:pPr>
            <w:r>
              <w:rPr>
                <w:rFonts w:ascii="Calibri" w:hAnsi="Calibri" w:cs="Calibri"/>
                <w:color w:val="000000"/>
                <w:shd w:val="clear" w:color="auto" w:fill="FFFFFF"/>
              </w:rPr>
              <w:t>£1650</w:t>
            </w:r>
          </w:p>
        </w:tc>
      </w:tr>
      <w:tr w:rsidR="001E34D2" w14:paraId="098F1219" w14:textId="77777777" w:rsidTr="007A091B">
        <w:tc>
          <w:tcPr>
            <w:tcW w:w="4796" w:type="dxa"/>
            <w:gridSpan w:val="2"/>
          </w:tcPr>
          <w:p w14:paraId="408AB0D6" w14:textId="77777777" w:rsidR="001E34D2" w:rsidRDefault="001E34D2">
            <w:pPr>
              <w:rPr>
                <w:sz w:val="24"/>
                <w:szCs w:val="24"/>
              </w:rPr>
            </w:pPr>
            <w:r>
              <w:rPr>
                <w:sz w:val="24"/>
                <w:szCs w:val="24"/>
              </w:rPr>
              <w:t>Supply costs to cover training (</w:t>
            </w:r>
            <w:r>
              <w:rPr>
                <w:rFonts w:cstheme="minorHAnsi"/>
                <w:sz w:val="24"/>
                <w:szCs w:val="24"/>
              </w:rPr>
              <w:t>£</w:t>
            </w:r>
            <w:r>
              <w:rPr>
                <w:sz w:val="24"/>
                <w:szCs w:val="24"/>
              </w:rPr>
              <w:t xml:space="preserve">150 per day) </w:t>
            </w:r>
          </w:p>
        </w:tc>
        <w:tc>
          <w:tcPr>
            <w:tcW w:w="2287" w:type="dxa"/>
          </w:tcPr>
          <w:p w14:paraId="01DBEE72" w14:textId="77777777" w:rsidR="001E34D2" w:rsidRDefault="001E34D2">
            <w:pPr>
              <w:rPr>
                <w:rFonts w:cstheme="minorHAnsi"/>
                <w:sz w:val="24"/>
                <w:szCs w:val="24"/>
              </w:rPr>
            </w:pPr>
            <w:r>
              <w:rPr>
                <w:rFonts w:cstheme="minorHAnsi"/>
                <w:sz w:val="24"/>
                <w:szCs w:val="24"/>
              </w:rPr>
              <w:t xml:space="preserve">£1050 </w:t>
            </w:r>
          </w:p>
        </w:tc>
        <w:tc>
          <w:tcPr>
            <w:tcW w:w="7307" w:type="dxa"/>
            <w:gridSpan w:val="3"/>
          </w:tcPr>
          <w:p w14:paraId="71B0BF96" w14:textId="77777777" w:rsidR="001E34D2" w:rsidRDefault="002C6C75">
            <w:pPr>
              <w:rPr>
                <w:sz w:val="24"/>
                <w:szCs w:val="24"/>
              </w:rPr>
            </w:pPr>
            <w:r>
              <w:rPr>
                <w:rFonts w:cstheme="minorHAnsi"/>
                <w:sz w:val="24"/>
                <w:szCs w:val="24"/>
              </w:rPr>
              <w:t>£</w:t>
            </w:r>
            <w:r>
              <w:rPr>
                <w:sz w:val="24"/>
                <w:szCs w:val="24"/>
              </w:rPr>
              <w:t>190</w:t>
            </w:r>
          </w:p>
        </w:tc>
      </w:tr>
      <w:tr w:rsidR="001E34D2" w14:paraId="5360403E" w14:textId="77777777" w:rsidTr="007A091B">
        <w:tc>
          <w:tcPr>
            <w:tcW w:w="4796" w:type="dxa"/>
            <w:gridSpan w:val="2"/>
          </w:tcPr>
          <w:p w14:paraId="526F085C" w14:textId="77777777" w:rsidR="001E34D2" w:rsidRDefault="001E34D2">
            <w:pPr>
              <w:rPr>
                <w:sz w:val="24"/>
                <w:szCs w:val="24"/>
              </w:rPr>
            </w:pPr>
            <w:r>
              <w:rPr>
                <w:sz w:val="24"/>
                <w:szCs w:val="24"/>
              </w:rPr>
              <w:t xml:space="preserve">Travel costs </w:t>
            </w:r>
          </w:p>
        </w:tc>
        <w:tc>
          <w:tcPr>
            <w:tcW w:w="2287" w:type="dxa"/>
          </w:tcPr>
          <w:p w14:paraId="2F63120B" w14:textId="77777777" w:rsidR="001E34D2" w:rsidRDefault="001E34D2">
            <w:pPr>
              <w:rPr>
                <w:rFonts w:cstheme="minorHAnsi"/>
                <w:sz w:val="24"/>
                <w:szCs w:val="24"/>
              </w:rPr>
            </w:pPr>
            <w:r>
              <w:rPr>
                <w:rFonts w:cstheme="minorHAnsi"/>
                <w:sz w:val="24"/>
                <w:szCs w:val="24"/>
              </w:rPr>
              <w:t xml:space="preserve">£750 </w:t>
            </w:r>
          </w:p>
        </w:tc>
        <w:tc>
          <w:tcPr>
            <w:tcW w:w="7307" w:type="dxa"/>
            <w:gridSpan w:val="3"/>
          </w:tcPr>
          <w:p w14:paraId="04913A68" w14:textId="77777777" w:rsidR="001E34D2" w:rsidRDefault="00E363B4">
            <w:pPr>
              <w:rPr>
                <w:sz w:val="24"/>
                <w:szCs w:val="24"/>
              </w:rPr>
            </w:pPr>
            <w:r>
              <w:rPr>
                <w:rFonts w:cstheme="minorHAnsi"/>
                <w:sz w:val="24"/>
                <w:szCs w:val="24"/>
              </w:rPr>
              <w:t>£</w:t>
            </w:r>
            <w:r>
              <w:rPr>
                <w:sz w:val="24"/>
                <w:szCs w:val="24"/>
              </w:rPr>
              <w:t>750</w:t>
            </w:r>
          </w:p>
        </w:tc>
      </w:tr>
      <w:tr w:rsidR="001E34D2" w14:paraId="34DBD47A" w14:textId="77777777" w:rsidTr="007A091B">
        <w:tc>
          <w:tcPr>
            <w:tcW w:w="4796" w:type="dxa"/>
            <w:gridSpan w:val="2"/>
          </w:tcPr>
          <w:p w14:paraId="77833C05" w14:textId="77777777" w:rsidR="001E34D2" w:rsidRDefault="001E34D2">
            <w:pPr>
              <w:rPr>
                <w:sz w:val="24"/>
                <w:szCs w:val="24"/>
              </w:rPr>
            </w:pPr>
            <w:r>
              <w:rPr>
                <w:sz w:val="24"/>
                <w:szCs w:val="24"/>
              </w:rPr>
              <w:t>Thrive licenses (</w:t>
            </w:r>
            <w:r>
              <w:rPr>
                <w:rFonts w:cstheme="minorHAnsi"/>
                <w:sz w:val="24"/>
                <w:szCs w:val="24"/>
              </w:rPr>
              <w:t>£</w:t>
            </w:r>
            <w:r>
              <w:rPr>
                <w:sz w:val="24"/>
                <w:szCs w:val="24"/>
              </w:rPr>
              <w:t xml:space="preserve">4.50 per pupil) </w:t>
            </w:r>
          </w:p>
        </w:tc>
        <w:tc>
          <w:tcPr>
            <w:tcW w:w="2287" w:type="dxa"/>
          </w:tcPr>
          <w:p w14:paraId="5C85E272" w14:textId="77777777" w:rsidR="001E34D2" w:rsidRDefault="001E34D2">
            <w:pPr>
              <w:rPr>
                <w:rFonts w:cstheme="minorHAnsi"/>
                <w:sz w:val="24"/>
                <w:szCs w:val="24"/>
              </w:rPr>
            </w:pPr>
            <w:r>
              <w:rPr>
                <w:rFonts w:cstheme="minorHAnsi"/>
                <w:sz w:val="24"/>
                <w:szCs w:val="24"/>
              </w:rPr>
              <w:t xml:space="preserve">£1350 (300 licenses) </w:t>
            </w:r>
          </w:p>
        </w:tc>
        <w:tc>
          <w:tcPr>
            <w:tcW w:w="7307" w:type="dxa"/>
            <w:gridSpan w:val="3"/>
          </w:tcPr>
          <w:p w14:paraId="76476D82" w14:textId="77777777" w:rsidR="001E34D2" w:rsidRDefault="002C6C75" w:rsidP="00732780">
            <w:pPr>
              <w:rPr>
                <w:sz w:val="24"/>
                <w:szCs w:val="24"/>
              </w:rPr>
            </w:pPr>
            <w:r>
              <w:rPr>
                <w:rFonts w:cstheme="minorHAnsi"/>
                <w:sz w:val="24"/>
                <w:szCs w:val="24"/>
              </w:rPr>
              <w:t>£</w:t>
            </w:r>
            <w:r>
              <w:rPr>
                <w:sz w:val="24"/>
                <w:szCs w:val="24"/>
              </w:rPr>
              <w:t xml:space="preserve">103- Thrive online subscription </w:t>
            </w:r>
          </w:p>
        </w:tc>
      </w:tr>
      <w:tr w:rsidR="001E34D2" w14:paraId="547C6A09" w14:textId="77777777" w:rsidTr="007A091B">
        <w:tc>
          <w:tcPr>
            <w:tcW w:w="4796" w:type="dxa"/>
            <w:gridSpan w:val="2"/>
          </w:tcPr>
          <w:p w14:paraId="463F29E8" w14:textId="77777777" w:rsidR="001E34D2" w:rsidRDefault="001E34D2">
            <w:pPr>
              <w:rPr>
                <w:sz w:val="24"/>
                <w:szCs w:val="24"/>
              </w:rPr>
            </w:pPr>
          </w:p>
        </w:tc>
        <w:tc>
          <w:tcPr>
            <w:tcW w:w="2287" w:type="dxa"/>
          </w:tcPr>
          <w:p w14:paraId="4FB30876" w14:textId="77777777" w:rsidR="001E34D2" w:rsidRDefault="001E34D2">
            <w:pPr>
              <w:rPr>
                <w:rFonts w:cstheme="minorHAnsi"/>
                <w:sz w:val="24"/>
                <w:szCs w:val="24"/>
              </w:rPr>
            </w:pPr>
            <w:r>
              <w:rPr>
                <w:rFonts w:cstheme="minorHAnsi"/>
                <w:sz w:val="24"/>
                <w:szCs w:val="24"/>
              </w:rPr>
              <w:t xml:space="preserve">TOTAL: £71,101 </w:t>
            </w:r>
          </w:p>
        </w:tc>
        <w:tc>
          <w:tcPr>
            <w:tcW w:w="7307" w:type="dxa"/>
            <w:gridSpan w:val="3"/>
          </w:tcPr>
          <w:p w14:paraId="5C186AAC" w14:textId="77777777" w:rsidR="001E34D2" w:rsidRDefault="001E34D2">
            <w:pPr>
              <w:rPr>
                <w:sz w:val="24"/>
                <w:szCs w:val="24"/>
              </w:rPr>
            </w:pPr>
            <w:r>
              <w:rPr>
                <w:sz w:val="24"/>
                <w:szCs w:val="24"/>
              </w:rPr>
              <w:t xml:space="preserve">TOTAL: </w:t>
            </w:r>
            <w:r w:rsidR="00E363B4">
              <w:rPr>
                <w:sz w:val="24"/>
                <w:szCs w:val="24"/>
              </w:rPr>
              <w:t xml:space="preserve"> </w:t>
            </w:r>
            <w:r w:rsidR="002C6C75">
              <w:rPr>
                <w:rFonts w:cstheme="minorHAnsi"/>
                <w:sz w:val="24"/>
                <w:szCs w:val="24"/>
              </w:rPr>
              <w:t>£</w:t>
            </w:r>
            <w:r w:rsidR="002C6C75">
              <w:rPr>
                <w:sz w:val="24"/>
                <w:szCs w:val="24"/>
              </w:rPr>
              <w:t>35,798</w:t>
            </w:r>
          </w:p>
        </w:tc>
      </w:tr>
    </w:tbl>
    <w:p w14:paraId="3B7B4B86" w14:textId="77777777" w:rsidR="00216996" w:rsidRDefault="00216996">
      <w:pPr>
        <w:rPr>
          <w:sz w:val="24"/>
          <w:szCs w:val="24"/>
        </w:rPr>
      </w:pPr>
    </w:p>
    <w:p w14:paraId="3A0FF5F2" w14:textId="77777777" w:rsidR="007F4DCB" w:rsidRDefault="007F4DCB">
      <w:pPr>
        <w:rPr>
          <w:sz w:val="24"/>
          <w:szCs w:val="24"/>
        </w:rPr>
      </w:pPr>
    </w:p>
    <w:p w14:paraId="5630AD66" w14:textId="77777777" w:rsidR="007F4DCB" w:rsidRDefault="007F4DCB">
      <w:pPr>
        <w:rPr>
          <w:sz w:val="24"/>
          <w:szCs w:val="24"/>
        </w:rPr>
      </w:pPr>
    </w:p>
    <w:tbl>
      <w:tblPr>
        <w:tblStyle w:val="TableGrid"/>
        <w:tblW w:w="0" w:type="auto"/>
        <w:tblLook w:val="04A0" w:firstRow="1" w:lastRow="0" w:firstColumn="1" w:lastColumn="0" w:noHBand="0" w:noVBand="1"/>
      </w:tblPr>
      <w:tblGrid>
        <w:gridCol w:w="2398"/>
        <w:gridCol w:w="2398"/>
        <w:gridCol w:w="2287"/>
        <w:gridCol w:w="2509"/>
        <w:gridCol w:w="1176"/>
        <w:gridCol w:w="3622"/>
      </w:tblGrid>
      <w:tr w:rsidR="001E34D2" w:rsidRPr="00216996" w14:paraId="4763E883" w14:textId="77777777" w:rsidTr="007A091B">
        <w:tc>
          <w:tcPr>
            <w:tcW w:w="14390" w:type="dxa"/>
            <w:gridSpan w:val="6"/>
            <w:shd w:val="clear" w:color="auto" w:fill="D9D9D9" w:themeFill="background1" w:themeFillShade="D9"/>
          </w:tcPr>
          <w:p w14:paraId="72A0BD83" w14:textId="77777777" w:rsidR="001E34D2" w:rsidRPr="00216996" w:rsidRDefault="001E34D2" w:rsidP="001E34D2">
            <w:pPr>
              <w:pStyle w:val="ListParagraph"/>
              <w:numPr>
                <w:ilvl w:val="0"/>
                <w:numId w:val="11"/>
              </w:numPr>
              <w:rPr>
                <w:b/>
                <w:sz w:val="24"/>
                <w:szCs w:val="24"/>
              </w:rPr>
            </w:pPr>
            <w:r w:rsidRPr="00216996">
              <w:rPr>
                <w:b/>
                <w:sz w:val="24"/>
                <w:szCs w:val="24"/>
              </w:rPr>
              <w:lastRenderedPageBreak/>
              <w:t xml:space="preserve">Planned expenditure </w:t>
            </w:r>
          </w:p>
        </w:tc>
      </w:tr>
      <w:tr w:rsidR="001E34D2" w14:paraId="668D0659" w14:textId="77777777" w:rsidTr="007A091B">
        <w:tc>
          <w:tcPr>
            <w:tcW w:w="2398" w:type="dxa"/>
          </w:tcPr>
          <w:p w14:paraId="1F50C9E7" w14:textId="77777777" w:rsidR="001E34D2" w:rsidRPr="00CB4CD1" w:rsidRDefault="001E34D2" w:rsidP="007A091B">
            <w:pPr>
              <w:rPr>
                <w:b/>
                <w:sz w:val="24"/>
                <w:szCs w:val="24"/>
              </w:rPr>
            </w:pPr>
            <w:r w:rsidRPr="00CB4CD1">
              <w:rPr>
                <w:b/>
                <w:sz w:val="24"/>
                <w:szCs w:val="24"/>
              </w:rPr>
              <w:t>Desired outcome</w:t>
            </w:r>
          </w:p>
        </w:tc>
        <w:tc>
          <w:tcPr>
            <w:tcW w:w="2398" w:type="dxa"/>
          </w:tcPr>
          <w:p w14:paraId="53FDA638" w14:textId="77777777" w:rsidR="001E34D2" w:rsidRPr="00CB4CD1" w:rsidRDefault="001E34D2" w:rsidP="007A091B">
            <w:pPr>
              <w:rPr>
                <w:b/>
                <w:sz w:val="24"/>
                <w:szCs w:val="24"/>
              </w:rPr>
            </w:pPr>
            <w:r w:rsidRPr="00CB4CD1">
              <w:rPr>
                <w:b/>
                <w:sz w:val="24"/>
                <w:szCs w:val="24"/>
              </w:rPr>
              <w:t>Chosen action/approach</w:t>
            </w:r>
          </w:p>
        </w:tc>
        <w:tc>
          <w:tcPr>
            <w:tcW w:w="2287" w:type="dxa"/>
          </w:tcPr>
          <w:p w14:paraId="0447E5FD" w14:textId="77777777" w:rsidR="001E34D2" w:rsidRPr="00CB4CD1" w:rsidRDefault="001E34D2" w:rsidP="007A091B">
            <w:pPr>
              <w:rPr>
                <w:b/>
                <w:sz w:val="24"/>
                <w:szCs w:val="24"/>
              </w:rPr>
            </w:pPr>
            <w:r w:rsidRPr="00CB4CD1">
              <w:rPr>
                <w:b/>
                <w:sz w:val="24"/>
                <w:szCs w:val="24"/>
              </w:rPr>
              <w:t xml:space="preserve">What is the evidence and rationale for this choice? </w:t>
            </w:r>
          </w:p>
        </w:tc>
        <w:tc>
          <w:tcPr>
            <w:tcW w:w="2509" w:type="dxa"/>
          </w:tcPr>
          <w:p w14:paraId="3BB38761" w14:textId="77777777" w:rsidR="001E34D2" w:rsidRPr="00CB4CD1" w:rsidRDefault="001E34D2" w:rsidP="007A091B">
            <w:pPr>
              <w:rPr>
                <w:b/>
                <w:sz w:val="24"/>
                <w:szCs w:val="24"/>
              </w:rPr>
            </w:pPr>
            <w:r w:rsidRPr="00CB4CD1">
              <w:rPr>
                <w:b/>
                <w:sz w:val="24"/>
                <w:szCs w:val="24"/>
              </w:rPr>
              <w:t xml:space="preserve">How will you ensure it is implemented well? </w:t>
            </w:r>
          </w:p>
        </w:tc>
        <w:tc>
          <w:tcPr>
            <w:tcW w:w="1176" w:type="dxa"/>
          </w:tcPr>
          <w:p w14:paraId="440B96CD" w14:textId="77777777" w:rsidR="001E34D2" w:rsidRPr="00CB4CD1" w:rsidRDefault="001E34D2" w:rsidP="007A091B">
            <w:pPr>
              <w:rPr>
                <w:b/>
                <w:sz w:val="24"/>
                <w:szCs w:val="24"/>
              </w:rPr>
            </w:pPr>
            <w:r w:rsidRPr="00CB4CD1">
              <w:rPr>
                <w:b/>
                <w:sz w:val="24"/>
                <w:szCs w:val="24"/>
              </w:rPr>
              <w:t>Staff lead</w:t>
            </w:r>
          </w:p>
        </w:tc>
        <w:tc>
          <w:tcPr>
            <w:tcW w:w="3622" w:type="dxa"/>
          </w:tcPr>
          <w:p w14:paraId="537C9022" w14:textId="77777777" w:rsidR="001E34D2" w:rsidRPr="00CB4CD1" w:rsidRDefault="001E34D2" w:rsidP="007A091B">
            <w:pPr>
              <w:rPr>
                <w:b/>
                <w:sz w:val="24"/>
                <w:szCs w:val="24"/>
              </w:rPr>
            </w:pPr>
            <w:r w:rsidRPr="00CB4CD1">
              <w:rPr>
                <w:b/>
                <w:sz w:val="24"/>
                <w:szCs w:val="24"/>
              </w:rPr>
              <w:t xml:space="preserve">Impact </w:t>
            </w:r>
          </w:p>
        </w:tc>
      </w:tr>
      <w:tr w:rsidR="00452A40" w14:paraId="0E9E9071" w14:textId="77777777" w:rsidTr="00452A40">
        <w:trPr>
          <w:trHeight w:val="2348"/>
        </w:trPr>
        <w:tc>
          <w:tcPr>
            <w:tcW w:w="2398" w:type="dxa"/>
            <w:vMerge w:val="restart"/>
          </w:tcPr>
          <w:p w14:paraId="52568201" w14:textId="77777777" w:rsidR="00452A40" w:rsidRDefault="00452A40" w:rsidP="007A091B">
            <w:pPr>
              <w:rPr>
                <w:sz w:val="24"/>
                <w:szCs w:val="24"/>
              </w:rPr>
            </w:pPr>
            <w:r>
              <w:rPr>
                <w:sz w:val="24"/>
                <w:szCs w:val="24"/>
              </w:rPr>
              <w:t xml:space="preserve"> B</w:t>
            </w:r>
          </w:p>
          <w:p w14:paraId="2CEA9CA9" w14:textId="77777777" w:rsidR="00452A40" w:rsidRPr="00216996" w:rsidRDefault="00452A40" w:rsidP="007A091B">
            <w:pPr>
              <w:rPr>
                <w:sz w:val="24"/>
                <w:szCs w:val="24"/>
              </w:rPr>
            </w:pPr>
            <w:r>
              <w:rPr>
                <w:sz w:val="24"/>
                <w:szCs w:val="24"/>
              </w:rPr>
              <w:t xml:space="preserve">Staff are confident and equipped with the knowledge and skills to manage </w:t>
            </w:r>
            <w:proofErr w:type="spellStart"/>
            <w:r>
              <w:rPr>
                <w:sz w:val="24"/>
                <w:szCs w:val="24"/>
              </w:rPr>
              <w:t>behaviours</w:t>
            </w:r>
            <w:proofErr w:type="spellEnd"/>
            <w:r>
              <w:rPr>
                <w:sz w:val="24"/>
                <w:szCs w:val="24"/>
              </w:rPr>
              <w:t xml:space="preserve"> that challenge </w:t>
            </w:r>
          </w:p>
        </w:tc>
        <w:tc>
          <w:tcPr>
            <w:tcW w:w="2398" w:type="dxa"/>
            <w:vMerge w:val="restart"/>
          </w:tcPr>
          <w:p w14:paraId="68BC8209" w14:textId="77777777" w:rsidR="00452A40" w:rsidRDefault="00452A40" w:rsidP="007A091B">
            <w:pPr>
              <w:rPr>
                <w:sz w:val="24"/>
                <w:szCs w:val="24"/>
              </w:rPr>
            </w:pPr>
            <w:r>
              <w:rPr>
                <w:sz w:val="24"/>
                <w:szCs w:val="24"/>
              </w:rPr>
              <w:t xml:space="preserve">Some bases to have more than one STEPS tutor </w:t>
            </w:r>
          </w:p>
        </w:tc>
        <w:tc>
          <w:tcPr>
            <w:tcW w:w="2287" w:type="dxa"/>
            <w:vMerge w:val="restart"/>
          </w:tcPr>
          <w:p w14:paraId="2F6BF00A" w14:textId="77777777" w:rsidR="00452A40" w:rsidRDefault="00452A40" w:rsidP="007A091B">
            <w:pPr>
              <w:rPr>
                <w:sz w:val="24"/>
                <w:szCs w:val="24"/>
              </w:rPr>
            </w:pPr>
            <w:r>
              <w:rPr>
                <w:sz w:val="24"/>
                <w:szCs w:val="24"/>
              </w:rPr>
              <w:t xml:space="preserve">While there has been a reduction in the % of significant incidents relating to physical assault against an adult (26.4% to 22.3%), a gap remains when comparing PP pupils against non-PP cohort (22.3% compared with 18.6% for non PP pupils) </w:t>
            </w:r>
          </w:p>
          <w:p w14:paraId="61829076" w14:textId="77777777" w:rsidR="00452A40" w:rsidRDefault="00452A40" w:rsidP="007A091B">
            <w:pPr>
              <w:rPr>
                <w:sz w:val="24"/>
                <w:szCs w:val="24"/>
              </w:rPr>
            </w:pPr>
          </w:p>
          <w:p w14:paraId="3678DB0A" w14:textId="77777777" w:rsidR="00452A40" w:rsidRDefault="00452A40" w:rsidP="007A091B">
            <w:pPr>
              <w:rPr>
                <w:sz w:val="24"/>
                <w:szCs w:val="24"/>
              </w:rPr>
            </w:pPr>
            <w:r>
              <w:rPr>
                <w:sz w:val="24"/>
                <w:szCs w:val="24"/>
              </w:rPr>
              <w:t xml:space="preserve">FEX data shows that there has been an increase in the % of FEX associated with physical assault against an adult (19% to 22%) and a gap remains when comparing with non PP pupils (22% </w:t>
            </w:r>
            <w:r>
              <w:rPr>
                <w:sz w:val="24"/>
                <w:szCs w:val="24"/>
              </w:rPr>
              <w:lastRenderedPageBreak/>
              <w:t xml:space="preserve">compared with 14% for non PP pupils) </w:t>
            </w:r>
          </w:p>
        </w:tc>
        <w:tc>
          <w:tcPr>
            <w:tcW w:w="2509" w:type="dxa"/>
            <w:vMerge w:val="restart"/>
          </w:tcPr>
          <w:p w14:paraId="4E260318" w14:textId="77777777" w:rsidR="00452A40" w:rsidRDefault="00452A40" w:rsidP="007A091B">
            <w:pPr>
              <w:rPr>
                <w:sz w:val="24"/>
                <w:szCs w:val="24"/>
              </w:rPr>
            </w:pPr>
            <w:r>
              <w:rPr>
                <w:sz w:val="24"/>
                <w:szCs w:val="24"/>
              </w:rPr>
              <w:lastRenderedPageBreak/>
              <w:t xml:space="preserve">Termly reviews </w:t>
            </w:r>
          </w:p>
          <w:p w14:paraId="2BA226A1" w14:textId="77777777" w:rsidR="00452A40" w:rsidRDefault="00452A40" w:rsidP="007A091B">
            <w:pPr>
              <w:rPr>
                <w:sz w:val="24"/>
                <w:szCs w:val="24"/>
              </w:rPr>
            </w:pPr>
          </w:p>
          <w:p w14:paraId="143BCE4C" w14:textId="77777777" w:rsidR="00452A40" w:rsidRDefault="00452A40" w:rsidP="007A091B">
            <w:pPr>
              <w:rPr>
                <w:sz w:val="24"/>
                <w:szCs w:val="24"/>
              </w:rPr>
            </w:pPr>
            <w:r>
              <w:rPr>
                <w:sz w:val="24"/>
                <w:szCs w:val="24"/>
              </w:rPr>
              <w:t xml:space="preserve">Termly Steps tutor meetings- new tutors paired with more experienced tutors </w:t>
            </w:r>
          </w:p>
          <w:p w14:paraId="17AD93B2" w14:textId="77777777" w:rsidR="00452A40" w:rsidRDefault="00452A40" w:rsidP="007A091B">
            <w:pPr>
              <w:rPr>
                <w:sz w:val="24"/>
                <w:szCs w:val="24"/>
              </w:rPr>
            </w:pPr>
          </w:p>
          <w:p w14:paraId="6BEBDFFC" w14:textId="77777777" w:rsidR="00452A40" w:rsidRDefault="00452A40" w:rsidP="007A091B">
            <w:pPr>
              <w:rPr>
                <w:sz w:val="24"/>
                <w:szCs w:val="24"/>
              </w:rPr>
            </w:pPr>
            <w:r>
              <w:rPr>
                <w:sz w:val="24"/>
                <w:szCs w:val="24"/>
              </w:rPr>
              <w:t xml:space="preserve">Audit trail for Steps- the admin officer at </w:t>
            </w:r>
            <w:proofErr w:type="spellStart"/>
            <w:r>
              <w:rPr>
                <w:sz w:val="24"/>
                <w:szCs w:val="24"/>
              </w:rPr>
              <w:t>Lingwood</w:t>
            </w:r>
            <w:proofErr w:type="spellEnd"/>
            <w:r>
              <w:rPr>
                <w:sz w:val="24"/>
                <w:szCs w:val="24"/>
              </w:rPr>
              <w:t xml:space="preserve"> will continue to support in relation to Steps with an electronic system to be put in place to support tracking of training delivered etc.</w:t>
            </w:r>
          </w:p>
        </w:tc>
        <w:tc>
          <w:tcPr>
            <w:tcW w:w="1176" w:type="dxa"/>
            <w:vMerge w:val="restart"/>
          </w:tcPr>
          <w:p w14:paraId="31B1D1A0" w14:textId="77777777" w:rsidR="00452A40" w:rsidRDefault="00452A40" w:rsidP="007A091B">
            <w:pPr>
              <w:rPr>
                <w:sz w:val="24"/>
                <w:szCs w:val="24"/>
              </w:rPr>
            </w:pPr>
            <w:r>
              <w:rPr>
                <w:sz w:val="24"/>
                <w:szCs w:val="24"/>
              </w:rPr>
              <w:t xml:space="preserve">SJ </w:t>
            </w:r>
          </w:p>
        </w:tc>
        <w:tc>
          <w:tcPr>
            <w:tcW w:w="3622" w:type="dxa"/>
          </w:tcPr>
          <w:p w14:paraId="74D86740" w14:textId="77777777" w:rsidR="00452A40" w:rsidRDefault="00452A40" w:rsidP="007A091B">
            <w:pPr>
              <w:rPr>
                <w:sz w:val="24"/>
                <w:szCs w:val="24"/>
              </w:rPr>
            </w:pPr>
            <w:r>
              <w:rPr>
                <w:sz w:val="24"/>
                <w:szCs w:val="24"/>
              </w:rPr>
              <w:t xml:space="preserve">Impact statement from SJ – see appendix </w:t>
            </w:r>
          </w:p>
        </w:tc>
      </w:tr>
      <w:tr w:rsidR="00452A40" w14:paraId="7DC169CD" w14:textId="77777777" w:rsidTr="00452A40">
        <w:trPr>
          <w:trHeight w:val="2347"/>
        </w:trPr>
        <w:tc>
          <w:tcPr>
            <w:tcW w:w="2398" w:type="dxa"/>
            <w:vMerge/>
          </w:tcPr>
          <w:p w14:paraId="0DE4B5B7" w14:textId="77777777" w:rsidR="00452A40" w:rsidRDefault="00452A40" w:rsidP="007A091B">
            <w:pPr>
              <w:rPr>
                <w:sz w:val="24"/>
                <w:szCs w:val="24"/>
              </w:rPr>
            </w:pPr>
          </w:p>
        </w:tc>
        <w:tc>
          <w:tcPr>
            <w:tcW w:w="2398" w:type="dxa"/>
            <w:vMerge/>
          </w:tcPr>
          <w:p w14:paraId="66204FF1" w14:textId="77777777" w:rsidR="00452A40" w:rsidRDefault="00452A40" w:rsidP="007A091B">
            <w:pPr>
              <w:rPr>
                <w:sz w:val="24"/>
                <w:szCs w:val="24"/>
              </w:rPr>
            </w:pPr>
          </w:p>
        </w:tc>
        <w:tc>
          <w:tcPr>
            <w:tcW w:w="2287" w:type="dxa"/>
            <w:vMerge/>
          </w:tcPr>
          <w:p w14:paraId="2DBF0D7D" w14:textId="77777777" w:rsidR="00452A40" w:rsidRDefault="00452A40" w:rsidP="007A091B">
            <w:pPr>
              <w:rPr>
                <w:sz w:val="24"/>
                <w:szCs w:val="24"/>
              </w:rPr>
            </w:pPr>
          </w:p>
        </w:tc>
        <w:tc>
          <w:tcPr>
            <w:tcW w:w="2509" w:type="dxa"/>
            <w:vMerge/>
          </w:tcPr>
          <w:p w14:paraId="6B62F1B3" w14:textId="77777777" w:rsidR="00452A40" w:rsidRDefault="00452A40" w:rsidP="007A091B">
            <w:pPr>
              <w:rPr>
                <w:sz w:val="24"/>
                <w:szCs w:val="24"/>
              </w:rPr>
            </w:pPr>
          </w:p>
        </w:tc>
        <w:tc>
          <w:tcPr>
            <w:tcW w:w="1176" w:type="dxa"/>
            <w:vMerge/>
          </w:tcPr>
          <w:p w14:paraId="02F2C34E" w14:textId="77777777" w:rsidR="00452A40" w:rsidRDefault="00452A40" w:rsidP="007A091B">
            <w:pPr>
              <w:rPr>
                <w:sz w:val="24"/>
                <w:szCs w:val="24"/>
              </w:rPr>
            </w:pPr>
          </w:p>
        </w:tc>
        <w:tc>
          <w:tcPr>
            <w:tcW w:w="3622" w:type="dxa"/>
            <w:shd w:val="clear" w:color="auto" w:fill="DEEAF6" w:themeFill="accent1" w:themeFillTint="33"/>
          </w:tcPr>
          <w:p w14:paraId="42685895" w14:textId="77777777" w:rsidR="00452A40" w:rsidRDefault="00452A40" w:rsidP="007A091B">
            <w:pPr>
              <w:rPr>
                <w:sz w:val="24"/>
                <w:szCs w:val="24"/>
              </w:rPr>
            </w:pPr>
            <w:r>
              <w:rPr>
                <w:sz w:val="24"/>
                <w:szCs w:val="24"/>
              </w:rPr>
              <w:t>REVIEW</w:t>
            </w:r>
          </w:p>
          <w:p w14:paraId="088CC6FA" w14:textId="77777777" w:rsidR="00452A40" w:rsidRDefault="00452A40" w:rsidP="007A091B">
            <w:pPr>
              <w:rPr>
                <w:sz w:val="24"/>
                <w:szCs w:val="24"/>
              </w:rPr>
            </w:pPr>
            <w:r>
              <w:rPr>
                <w:sz w:val="24"/>
                <w:szCs w:val="24"/>
              </w:rPr>
              <w:t xml:space="preserve">Staff leaving has meant that some adjustment is needed </w:t>
            </w:r>
          </w:p>
          <w:p w14:paraId="680A4E5D" w14:textId="77777777" w:rsidR="00452A40" w:rsidRDefault="00452A40" w:rsidP="007A091B">
            <w:pPr>
              <w:rPr>
                <w:sz w:val="24"/>
                <w:szCs w:val="24"/>
              </w:rPr>
            </w:pPr>
          </w:p>
        </w:tc>
      </w:tr>
      <w:tr w:rsidR="00452A40" w14:paraId="6D316A28" w14:textId="77777777" w:rsidTr="007A091B">
        <w:trPr>
          <w:trHeight w:val="1320"/>
        </w:trPr>
        <w:tc>
          <w:tcPr>
            <w:tcW w:w="2398" w:type="dxa"/>
            <w:vMerge/>
          </w:tcPr>
          <w:p w14:paraId="19219836" w14:textId="77777777" w:rsidR="00452A40" w:rsidRDefault="00452A40" w:rsidP="007A091B">
            <w:pPr>
              <w:rPr>
                <w:sz w:val="24"/>
                <w:szCs w:val="24"/>
              </w:rPr>
            </w:pPr>
          </w:p>
        </w:tc>
        <w:tc>
          <w:tcPr>
            <w:tcW w:w="2398" w:type="dxa"/>
          </w:tcPr>
          <w:p w14:paraId="6395A327" w14:textId="77777777" w:rsidR="00452A40" w:rsidRDefault="00452A40" w:rsidP="007A091B">
            <w:pPr>
              <w:rPr>
                <w:sz w:val="24"/>
                <w:szCs w:val="24"/>
              </w:rPr>
            </w:pPr>
            <w:r>
              <w:rPr>
                <w:sz w:val="24"/>
                <w:szCs w:val="24"/>
              </w:rPr>
              <w:t xml:space="preserve">Three phase </w:t>
            </w:r>
            <w:proofErr w:type="spellStart"/>
            <w:r>
              <w:rPr>
                <w:sz w:val="24"/>
                <w:szCs w:val="24"/>
              </w:rPr>
              <w:t>behaviour</w:t>
            </w:r>
            <w:proofErr w:type="spellEnd"/>
            <w:r>
              <w:rPr>
                <w:sz w:val="24"/>
                <w:szCs w:val="24"/>
              </w:rPr>
              <w:t xml:space="preserve"> management training for all staff delivered by SJ/MM </w:t>
            </w:r>
          </w:p>
        </w:tc>
        <w:tc>
          <w:tcPr>
            <w:tcW w:w="2287" w:type="dxa"/>
            <w:vMerge/>
          </w:tcPr>
          <w:p w14:paraId="296FEF7D" w14:textId="77777777" w:rsidR="00452A40" w:rsidRDefault="00452A40" w:rsidP="007A091B">
            <w:pPr>
              <w:rPr>
                <w:sz w:val="24"/>
                <w:szCs w:val="24"/>
              </w:rPr>
            </w:pPr>
          </w:p>
        </w:tc>
        <w:tc>
          <w:tcPr>
            <w:tcW w:w="2509" w:type="dxa"/>
            <w:vMerge w:val="restart"/>
          </w:tcPr>
          <w:p w14:paraId="39EE9EE9" w14:textId="77777777" w:rsidR="00452A40" w:rsidRDefault="00452A40" w:rsidP="007A091B">
            <w:pPr>
              <w:rPr>
                <w:sz w:val="24"/>
                <w:szCs w:val="24"/>
              </w:rPr>
            </w:pPr>
            <w:r>
              <w:rPr>
                <w:sz w:val="24"/>
                <w:szCs w:val="24"/>
              </w:rPr>
              <w:t xml:space="preserve">Audit trail in place </w:t>
            </w:r>
          </w:p>
          <w:p w14:paraId="7194DBDC" w14:textId="77777777" w:rsidR="00452A40" w:rsidRDefault="00452A40" w:rsidP="007A091B">
            <w:pPr>
              <w:rPr>
                <w:sz w:val="24"/>
                <w:szCs w:val="24"/>
              </w:rPr>
            </w:pPr>
          </w:p>
          <w:p w14:paraId="63CB69C9" w14:textId="77777777" w:rsidR="00452A40" w:rsidRDefault="00452A40" w:rsidP="007A091B">
            <w:pPr>
              <w:rPr>
                <w:sz w:val="24"/>
                <w:szCs w:val="24"/>
              </w:rPr>
            </w:pPr>
            <w:r>
              <w:rPr>
                <w:sz w:val="24"/>
                <w:szCs w:val="24"/>
              </w:rPr>
              <w:t xml:space="preserve">Regular reviews and training adapted to suit current needs </w:t>
            </w:r>
          </w:p>
          <w:p w14:paraId="769D0D3C" w14:textId="77777777" w:rsidR="00452A40" w:rsidRDefault="00452A40" w:rsidP="007A091B">
            <w:pPr>
              <w:rPr>
                <w:sz w:val="24"/>
                <w:szCs w:val="24"/>
              </w:rPr>
            </w:pPr>
          </w:p>
          <w:p w14:paraId="309FD889" w14:textId="77777777" w:rsidR="00452A40" w:rsidRDefault="00452A40" w:rsidP="007A091B">
            <w:pPr>
              <w:rPr>
                <w:sz w:val="24"/>
                <w:szCs w:val="24"/>
              </w:rPr>
            </w:pPr>
            <w:r>
              <w:rPr>
                <w:sz w:val="24"/>
                <w:szCs w:val="24"/>
              </w:rPr>
              <w:t xml:space="preserve">BM3 to be based on 2019/2020 </w:t>
            </w:r>
            <w:proofErr w:type="spellStart"/>
            <w:r>
              <w:rPr>
                <w:sz w:val="24"/>
                <w:szCs w:val="24"/>
              </w:rPr>
              <w:t>behaviour</w:t>
            </w:r>
            <w:proofErr w:type="spellEnd"/>
            <w:r>
              <w:rPr>
                <w:sz w:val="24"/>
                <w:szCs w:val="24"/>
              </w:rPr>
              <w:t xml:space="preserve"> audit </w:t>
            </w:r>
          </w:p>
        </w:tc>
        <w:tc>
          <w:tcPr>
            <w:tcW w:w="1176" w:type="dxa"/>
          </w:tcPr>
          <w:p w14:paraId="63BBE7AF" w14:textId="77777777" w:rsidR="00452A40" w:rsidRDefault="00452A40" w:rsidP="007A091B">
            <w:pPr>
              <w:rPr>
                <w:sz w:val="24"/>
                <w:szCs w:val="24"/>
              </w:rPr>
            </w:pPr>
            <w:r>
              <w:rPr>
                <w:sz w:val="24"/>
                <w:szCs w:val="24"/>
              </w:rPr>
              <w:t xml:space="preserve">SJ </w:t>
            </w:r>
          </w:p>
        </w:tc>
        <w:tc>
          <w:tcPr>
            <w:tcW w:w="3622" w:type="dxa"/>
            <w:vMerge w:val="restart"/>
          </w:tcPr>
          <w:p w14:paraId="7C383289" w14:textId="77777777" w:rsidR="00452A40" w:rsidRDefault="00452A40" w:rsidP="007A091B">
            <w:pPr>
              <w:rPr>
                <w:sz w:val="24"/>
                <w:szCs w:val="24"/>
              </w:rPr>
            </w:pPr>
            <w:r>
              <w:rPr>
                <w:sz w:val="24"/>
                <w:szCs w:val="24"/>
              </w:rPr>
              <w:t xml:space="preserve">Training has been delivered to staff across all schools </w:t>
            </w:r>
          </w:p>
          <w:p w14:paraId="54CD245A" w14:textId="77777777" w:rsidR="00452A40" w:rsidRDefault="00452A40" w:rsidP="007A091B">
            <w:pPr>
              <w:rPr>
                <w:sz w:val="24"/>
                <w:szCs w:val="24"/>
              </w:rPr>
            </w:pPr>
          </w:p>
          <w:p w14:paraId="4C528A76" w14:textId="77777777" w:rsidR="00452A40" w:rsidRDefault="00452A40" w:rsidP="007A091B">
            <w:pPr>
              <w:rPr>
                <w:sz w:val="24"/>
                <w:szCs w:val="24"/>
              </w:rPr>
            </w:pPr>
            <w:r>
              <w:rPr>
                <w:sz w:val="24"/>
                <w:szCs w:val="24"/>
              </w:rPr>
              <w:t>Impact statement from SJ – see appendix</w:t>
            </w:r>
          </w:p>
        </w:tc>
      </w:tr>
      <w:tr w:rsidR="00452A40" w14:paraId="3581F328" w14:textId="77777777" w:rsidTr="007A091B">
        <w:trPr>
          <w:trHeight w:val="1320"/>
        </w:trPr>
        <w:tc>
          <w:tcPr>
            <w:tcW w:w="2398" w:type="dxa"/>
            <w:vMerge/>
          </w:tcPr>
          <w:p w14:paraId="1231BE67" w14:textId="77777777" w:rsidR="00452A40" w:rsidRDefault="00452A40" w:rsidP="007A091B">
            <w:pPr>
              <w:rPr>
                <w:sz w:val="24"/>
                <w:szCs w:val="24"/>
              </w:rPr>
            </w:pPr>
          </w:p>
        </w:tc>
        <w:tc>
          <w:tcPr>
            <w:tcW w:w="2398" w:type="dxa"/>
          </w:tcPr>
          <w:p w14:paraId="23474176" w14:textId="77777777" w:rsidR="00452A40" w:rsidRDefault="00452A40" w:rsidP="007A091B">
            <w:pPr>
              <w:rPr>
                <w:sz w:val="24"/>
                <w:szCs w:val="24"/>
              </w:rPr>
            </w:pPr>
            <w:r>
              <w:rPr>
                <w:sz w:val="24"/>
                <w:szCs w:val="24"/>
              </w:rPr>
              <w:t xml:space="preserve">Small garden training for all staff </w:t>
            </w:r>
          </w:p>
        </w:tc>
        <w:tc>
          <w:tcPr>
            <w:tcW w:w="2287" w:type="dxa"/>
            <w:vMerge/>
          </w:tcPr>
          <w:p w14:paraId="36FEB5B0" w14:textId="77777777" w:rsidR="00452A40" w:rsidRDefault="00452A40" w:rsidP="007A091B">
            <w:pPr>
              <w:rPr>
                <w:sz w:val="24"/>
                <w:szCs w:val="24"/>
              </w:rPr>
            </w:pPr>
          </w:p>
        </w:tc>
        <w:tc>
          <w:tcPr>
            <w:tcW w:w="2509" w:type="dxa"/>
            <w:vMerge/>
          </w:tcPr>
          <w:p w14:paraId="30D7AA69" w14:textId="77777777" w:rsidR="00452A40" w:rsidRDefault="00452A40" w:rsidP="007A091B">
            <w:pPr>
              <w:rPr>
                <w:sz w:val="24"/>
                <w:szCs w:val="24"/>
              </w:rPr>
            </w:pPr>
          </w:p>
        </w:tc>
        <w:tc>
          <w:tcPr>
            <w:tcW w:w="1176" w:type="dxa"/>
          </w:tcPr>
          <w:p w14:paraId="2CB628D7" w14:textId="77777777" w:rsidR="00452A40" w:rsidRDefault="00452A40" w:rsidP="007A091B">
            <w:pPr>
              <w:rPr>
                <w:sz w:val="24"/>
                <w:szCs w:val="24"/>
              </w:rPr>
            </w:pPr>
            <w:r>
              <w:rPr>
                <w:sz w:val="24"/>
                <w:szCs w:val="24"/>
              </w:rPr>
              <w:t xml:space="preserve">SJ </w:t>
            </w:r>
          </w:p>
        </w:tc>
        <w:tc>
          <w:tcPr>
            <w:tcW w:w="3622" w:type="dxa"/>
            <w:vMerge/>
          </w:tcPr>
          <w:p w14:paraId="7196D064" w14:textId="77777777" w:rsidR="00452A40" w:rsidRDefault="00452A40" w:rsidP="007A091B">
            <w:pPr>
              <w:rPr>
                <w:sz w:val="24"/>
                <w:szCs w:val="24"/>
              </w:rPr>
            </w:pPr>
          </w:p>
        </w:tc>
      </w:tr>
      <w:tr w:rsidR="00452A40" w14:paraId="480544D6" w14:textId="77777777" w:rsidTr="007A091B">
        <w:trPr>
          <w:trHeight w:val="1320"/>
        </w:trPr>
        <w:tc>
          <w:tcPr>
            <w:tcW w:w="2398" w:type="dxa"/>
            <w:vMerge/>
          </w:tcPr>
          <w:p w14:paraId="34FF1C98" w14:textId="77777777" w:rsidR="00452A40" w:rsidRDefault="00452A40" w:rsidP="007A091B">
            <w:pPr>
              <w:rPr>
                <w:sz w:val="24"/>
                <w:szCs w:val="24"/>
              </w:rPr>
            </w:pPr>
          </w:p>
        </w:tc>
        <w:tc>
          <w:tcPr>
            <w:tcW w:w="2398" w:type="dxa"/>
          </w:tcPr>
          <w:p w14:paraId="4F3BBCB9" w14:textId="77777777" w:rsidR="00452A40" w:rsidRDefault="00452A40" w:rsidP="007A091B">
            <w:pPr>
              <w:rPr>
                <w:sz w:val="24"/>
                <w:szCs w:val="24"/>
              </w:rPr>
            </w:pPr>
            <w:proofErr w:type="spellStart"/>
            <w:r>
              <w:rPr>
                <w:sz w:val="24"/>
                <w:szCs w:val="24"/>
              </w:rPr>
              <w:t>Behaviour</w:t>
            </w:r>
            <w:proofErr w:type="spellEnd"/>
            <w:r>
              <w:rPr>
                <w:sz w:val="24"/>
                <w:szCs w:val="24"/>
              </w:rPr>
              <w:t xml:space="preserve"> internal consultation line run by the </w:t>
            </w:r>
            <w:proofErr w:type="spellStart"/>
            <w:r>
              <w:rPr>
                <w:sz w:val="24"/>
                <w:szCs w:val="24"/>
              </w:rPr>
              <w:t>behaviour</w:t>
            </w:r>
            <w:proofErr w:type="spellEnd"/>
            <w:r>
              <w:rPr>
                <w:sz w:val="24"/>
                <w:szCs w:val="24"/>
              </w:rPr>
              <w:t xml:space="preserve"> lead </w:t>
            </w:r>
          </w:p>
        </w:tc>
        <w:tc>
          <w:tcPr>
            <w:tcW w:w="2287" w:type="dxa"/>
            <w:vMerge/>
          </w:tcPr>
          <w:p w14:paraId="6D072C0D" w14:textId="77777777" w:rsidR="00452A40" w:rsidRDefault="00452A40" w:rsidP="007A091B">
            <w:pPr>
              <w:rPr>
                <w:sz w:val="24"/>
                <w:szCs w:val="24"/>
              </w:rPr>
            </w:pPr>
          </w:p>
        </w:tc>
        <w:tc>
          <w:tcPr>
            <w:tcW w:w="2509" w:type="dxa"/>
          </w:tcPr>
          <w:p w14:paraId="075680FF" w14:textId="77777777" w:rsidR="00452A40" w:rsidRDefault="00452A40" w:rsidP="007A091B">
            <w:pPr>
              <w:rPr>
                <w:sz w:val="24"/>
                <w:szCs w:val="24"/>
              </w:rPr>
            </w:pPr>
            <w:r>
              <w:rPr>
                <w:sz w:val="24"/>
                <w:szCs w:val="24"/>
              </w:rPr>
              <w:t xml:space="preserve">Put in place a system to collate the impact of </w:t>
            </w:r>
            <w:proofErr w:type="spellStart"/>
            <w:r>
              <w:rPr>
                <w:sz w:val="24"/>
                <w:szCs w:val="24"/>
              </w:rPr>
              <w:t>behaviour</w:t>
            </w:r>
            <w:proofErr w:type="spellEnd"/>
            <w:r>
              <w:rPr>
                <w:sz w:val="24"/>
                <w:szCs w:val="24"/>
              </w:rPr>
              <w:t xml:space="preserve"> advice given. </w:t>
            </w:r>
          </w:p>
        </w:tc>
        <w:tc>
          <w:tcPr>
            <w:tcW w:w="1176" w:type="dxa"/>
          </w:tcPr>
          <w:p w14:paraId="3408D629" w14:textId="77777777" w:rsidR="00452A40" w:rsidRDefault="00452A40" w:rsidP="007A091B">
            <w:pPr>
              <w:rPr>
                <w:sz w:val="24"/>
                <w:szCs w:val="24"/>
              </w:rPr>
            </w:pPr>
            <w:r>
              <w:rPr>
                <w:sz w:val="24"/>
                <w:szCs w:val="24"/>
              </w:rPr>
              <w:t xml:space="preserve">SJ </w:t>
            </w:r>
          </w:p>
        </w:tc>
        <w:tc>
          <w:tcPr>
            <w:tcW w:w="3622" w:type="dxa"/>
          </w:tcPr>
          <w:p w14:paraId="0ABB9B87" w14:textId="77777777" w:rsidR="00452A40" w:rsidRDefault="00452A40" w:rsidP="007A091B">
            <w:pPr>
              <w:rPr>
                <w:sz w:val="24"/>
                <w:szCs w:val="24"/>
              </w:rPr>
            </w:pPr>
            <w:r>
              <w:rPr>
                <w:sz w:val="24"/>
                <w:szCs w:val="24"/>
              </w:rPr>
              <w:t>Impact statement from SJ – see appendix</w:t>
            </w:r>
          </w:p>
        </w:tc>
      </w:tr>
    </w:tbl>
    <w:p w14:paraId="48A21919" w14:textId="77777777" w:rsidR="00AD4535" w:rsidRDefault="00AD4535">
      <w:pPr>
        <w:rPr>
          <w:sz w:val="24"/>
          <w:szCs w:val="24"/>
        </w:rPr>
      </w:pPr>
    </w:p>
    <w:tbl>
      <w:tblPr>
        <w:tblStyle w:val="TableGrid"/>
        <w:tblW w:w="0" w:type="auto"/>
        <w:tblLook w:val="04A0" w:firstRow="1" w:lastRow="0" w:firstColumn="1" w:lastColumn="0" w:noHBand="0" w:noVBand="1"/>
      </w:tblPr>
      <w:tblGrid>
        <w:gridCol w:w="2398"/>
        <w:gridCol w:w="2398"/>
        <w:gridCol w:w="2287"/>
        <w:gridCol w:w="2509"/>
        <w:gridCol w:w="1176"/>
        <w:gridCol w:w="3622"/>
      </w:tblGrid>
      <w:tr w:rsidR="002C27AC" w14:paraId="082035DD" w14:textId="77777777" w:rsidTr="002C27AC">
        <w:trPr>
          <w:trHeight w:val="1328"/>
        </w:trPr>
        <w:tc>
          <w:tcPr>
            <w:tcW w:w="2398" w:type="dxa"/>
            <w:vMerge w:val="restart"/>
          </w:tcPr>
          <w:p w14:paraId="6BD18F9B" w14:textId="77777777" w:rsidR="002C27AC" w:rsidRPr="00216996" w:rsidRDefault="002C27AC" w:rsidP="007A091B">
            <w:pPr>
              <w:rPr>
                <w:caps/>
                <w:sz w:val="24"/>
                <w:szCs w:val="24"/>
              </w:rPr>
            </w:pPr>
          </w:p>
          <w:p w14:paraId="238601FE" w14:textId="77777777" w:rsidR="002C27AC" w:rsidRPr="00216996" w:rsidRDefault="002C27AC" w:rsidP="007A091B">
            <w:pPr>
              <w:rPr>
                <w:sz w:val="24"/>
                <w:szCs w:val="24"/>
              </w:rPr>
            </w:pPr>
          </w:p>
        </w:tc>
        <w:tc>
          <w:tcPr>
            <w:tcW w:w="2398" w:type="dxa"/>
            <w:vMerge w:val="restart"/>
          </w:tcPr>
          <w:p w14:paraId="7B511495" w14:textId="77777777" w:rsidR="00AD4535" w:rsidRDefault="002C27AC" w:rsidP="006F0C69">
            <w:pPr>
              <w:rPr>
                <w:sz w:val="24"/>
                <w:szCs w:val="24"/>
              </w:rPr>
            </w:pPr>
            <w:r>
              <w:rPr>
                <w:sz w:val="24"/>
                <w:szCs w:val="24"/>
              </w:rPr>
              <w:t xml:space="preserve">Implement and fund a reward system which promotes safe </w:t>
            </w:r>
            <w:proofErr w:type="spellStart"/>
            <w:r>
              <w:rPr>
                <w:sz w:val="24"/>
                <w:szCs w:val="24"/>
              </w:rPr>
              <w:t>behaviours</w:t>
            </w:r>
            <w:proofErr w:type="spellEnd"/>
            <w:r>
              <w:rPr>
                <w:sz w:val="24"/>
                <w:szCs w:val="24"/>
              </w:rPr>
              <w:t xml:space="preserve"> onsite in </w:t>
            </w:r>
          </w:p>
          <w:p w14:paraId="1C948DC4" w14:textId="77777777" w:rsidR="002C27AC" w:rsidRDefault="002C27AC" w:rsidP="006F0C69">
            <w:pPr>
              <w:rPr>
                <w:sz w:val="24"/>
                <w:szCs w:val="24"/>
              </w:rPr>
            </w:pPr>
            <w:r>
              <w:rPr>
                <w:sz w:val="24"/>
                <w:szCs w:val="24"/>
              </w:rPr>
              <w:t xml:space="preserve">order to access the rewards offsite </w:t>
            </w:r>
          </w:p>
        </w:tc>
        <w:tc>
          <w:tcPr>
            <w:tcW w:w="2287" w:type="dxa"/>
            <w:vMerge w:val="restart"/>
          </w:tcPr>
          <w:p w14:paraId="14B8121E" w14:textId="77777777" w:rsidR="002C27AC" w:rsidRDefault="002C27AC" w:rsidP="007A091B">
            <w:pPr>
              <w:rPr>
                <w:sz w:val="24"/>
                <w:szCs w:val="24"/>
              </w:rPr>
            </w:pPr>
            <w:r>
              <w:rPr>
                <w:sz w:val="24"/>
                <w:szCs w:val="24"/>
              </w:rPr>
              <w:t xml:space="preserve">It is important that we develop alternatives to FEX (e.g. the small garden approach) and have a rewards system which promotes safe </w:t>
            </w:r>
            <w:proofErr w:type="spellStart"/>
            <w:r>
              <w:rPr>
                <w:sz w:val="24"/>
                <w:szCs w:val="24"/>
              </w:rPr>
              <w:t>behaviour</w:t>
            </w:r>
            <w:proofErr w:type="spellEnd"/>
            <w:r>
              <w:rPr>
                <w:sz w:val="24"/>
                <w:szCs w:val="24"/>
              </w:rPr>
              <w:t xml:space="preserve"> onsite </w:t>
            </w:r>
          </w:p>
        </w:tc>
        <w:tc>
          <w:tcPr>
            <w:tcW w:w="2509" w:type="dxa"/>
            <w:vMerge w:val="restart"/>
          </w:tcPr>
          <w:p w14:paraId="717AFED4" w14:textId="77777777" w:rsidR="002C27AC" w:rsidRDefault="002C27AC" w:rsidP="007A091B">
            <w:pPr>
              <w:rPr>
                <w:sz w:val="24"/>
                <w:szCs w:val="24"/>
              </w:rPr>
            </w:pPr>
            <w:r>
              <w:rPr>
                <w:sz w:val="24"/>
                <w:szCs w:val="24"/>
              </w:rPr>
              <w:t xml:space="preserve">Regular review </w:t>
            </w:r>
          </w:p>
          <w:p w14:paraId="29D6B04F" w14:textId="77777777" w:rsidR="002C27AC" w:rsidRDefault="002C27AC" w:rsidP="007A091B">
            <w:pPr>
              <w:rPr>
                <w:sz w:val="24"/>
                <w:szCs w:val="24"/>
              </w:rPr>
            </w:pPr>
            <w:r>
              <w:rPr>
                <w:sz w:val="24"/>
                <w:szCs w:val="24"/>
              </w:rPr>
              <w:t xml:space="preserve"> </w:t>
            </w:r>
          </w:p>
          <w:p w14:paraId="0F3CABC7" w14:textId="77777777" w:rsidR="002C27AC" w:rsidRDefault="002C27AC" w:rsidP="007A091B">
            <w:pPr>
              <w:rPr>
                <w:sz w:val="24"/>
                <w:szCs w:val="24"/>
              </w:rPr>
            </w:pPr>
          </w:p>
        </w:tc>
        <w:tc>
          <w:tcPr>
            <w:tcW w:w="1176" w:type="dxa"/>
            <w:vMerge w:val="restart"/>
          </w:tcPr>
          <w:p w14:paraId="2539F543" w14:textId="77777777" w:rsidR="002C27AC" w:rsidRDefault="002C27AC" w:rsidP="007A091B">
            <w:pPr>
              <w:rPr>
                <w:sz w:val="24"/>
                <w:szCs w:val="24"/>
              </w:rPr>
            </w:pPr>
            <w:r>
              <w:rPr>
                <w:sz w:val="24"/>
                <w:szCs w:val="24"/>
              </w:rPr>
              <w:t xml:space="preserve">KW/JK </w:t>
            </w:r>
          </w:p>
        </w:tc>
        <w:tc>
          <w:tcPr>
            <w:tcW w:w="3622" w:type="dxa"/>
          </w:tcPr>
          <w:p w14:paraId="11CBBB25" w14:textId="77777777" w:rsidR="002C27AC" w:rsidRDefault="002C27AC" w:rsidP="007A091B">
            <w:pPr>
              <w:rPr>
                <w:sz w:val="24"/>
                <w:szCs w:val="24"/>
              </w:rPr>
            </w:pPr>
            <w:r>
              <w:rPr>
                <w:sz w:val="24"/>
                <w:szCs w:val="24"/>
              </w:rPr>
              <w:t xml:space="preserve">5 out of 7 bases have </w:t>
            </w:r>
            <w:proofErr w:type="spellStart"/>
            <w:r>
              <w:rPr>
                <w:sz w:val="24"/>
                <w:szCs w:val="24"/>
              </w:rPr>
              <w:t>utilised</w:t>
            </w:r>
            <w:proofErr w:type="spellEnd"/>
            <w:r>
              <w:rPr>
                <w:sz w:val="24"/>
                <w:szCs w:val="24"/>
              </w:rPr>
              <w:t xml:space="preserve"> their reward budget </w:t>
            </w:r>
          </w:p>
        </w:tc>
      </w:tr>
      <w:tr w:rsidR="002C27AC" w14:paraId="48DFAD87" w14:textId="77777777" w:rsidTr="002C27AC">
        <w:trPr>
          <w:trHeight w:val="1327"/>
        </w:trPr>
        <w:tc>
          <w:tcPr>
            <w:tcW w:w="2398" w:type="dxa"/>
            <w:vMerge/>
          </w:tcPr>
          <w:p w14:paraId="5B08B5D1" w14:textId="77777777" w:rsidR="002C27AC" w:rsidRPr="00216996" w:rsidRDefault="002C27AC" w:rsidP="007A091B">
            <w:pPr>
              <w:rPr>
                <w:caps/>
                <w:sz w:val="24"/>
                <w:szCs w:val="24"/>
              </w:rPr>
            </w:pPr>
          </w:p>
        </w:tc>
        <w:tc>
          <w:tcPr>
            <w:tcW w:w="2398" w:type="dxa"/>
            <w:vMerge/>
          </w:tcPr>
          <w:p w14:paraId="16DEB4AB" w14:textId="77777777" w:rsidR="002C27AC" w:rsidRDefault="002C27AC" w:rsidP="006F0C69">
            <w:pPr>
              <w:rPr>
                <w:sz w:val="24"/>
                <w:szCs w:val="24"/>
              </w:rPr>
            </w:pPr>
          </w:p>
        </w:tc>
        <w:tc>
          <w:tcPr>
            <w:tcW w:w="2287" w:type="dxa"/>
            <w:vMerge/>
          </w:tcPr>
          <w:p w14:paraId="0AD9C6F4" w14:textId="77777777" w:rsidR="002C27AC" w:rsidRDefault="002C27AC" w:rsidP="007A091B">
            <w:pPr>
              <w:rPr>
                <w:sz w:val="24"/>
                <w:szCs w:val="24"/>
              </w:rPr>
            </w:pPr>
          </w:p>
        </w:tc>
        <w:tc>
          <w:tcPr>
            <w:tcW w:w="2509" w:type="dxa"/>
            <w:vMerge/>
          </w:tcPr>
          <w:p w14:paraId="4B1F511A" w14:textId="77777777" w:rsidR="002C27AC" w:rsidRDefault="002C27AC" w:rsidP="007A091B">
            <w:pPr>
              <w:rPr>
                <w:sz w:val="24"/>
                <w:szCs w:val="24"/>
              </w:rPr>
            </w:pPr>
          </w:p>
        </w:tc>
        <w:tc>
          <w:tcPr>
            <w:tcW w:w="1176" w:type="dxa"/>
            <w:vMerge/>
          </w:tcPr>
          <w:p w14:paraId="65F9C3DC" w14:textId="77777777" w:rsidR="002C27AC" w:rsidRDefault="002C27AC" w:rsidP="007A091B">
            <w:pPr>
              <w:rPr>
                <w:sz w:val="24"/>
                <w:szCs w:val="24"/>
              </w:rPr>
            </w:pPr>
          </w:p>
        </w:tc>
        <w:tc>
          <w:tcPr>
            <w:tcW w:w="3622" w:type="dxa"/>
            <w:shd w:val="clear" w:color="auto" w:fill="DEEAF6" w:themeFill="accent1" w:themeFillTint="33"/>
          </w:tcPr>
          <w:p w14:paraId="059967A4" w14:textId="77777777" w:rsidR="002C27AC" w:rsidRDefault="002C27AC" w:rsidP="007A091B">
            <w:pPr>
              <w:rPr>
                <w:sz w:val="24"/>
                <w:szCs w:val="24"/>
              </w:rPr>
            </w:pPr>
            <w:r>
              <w:rPr>
                <w:sz w:val="24"/>
                <w:szCs w:val="24"/>
              </w:rPr>
              <w:t xml:space="preserve">REVIEW: Due to COVID-19 there is in an underspend for this action/approach </w:t>
            </w:r>
          </w:p>
        </w:tc>
      </w:tr>
      <w:tr w:rsidR="002C27AC" w14:paraId="36B94DD4" w14:textId="77777777" w:rsidTr="007A091B">
        <w:trPr>
          <w:trHeight w:val="2209"/>
        </w:trPr>
        <w:tc>
          <w:tcPr>
            <w:tcW w:w="2398" w:type="dxa"/>
            <w:vMerge/>
          </w:tcPr>
          <w:p w14:paraId="5023141B" w14:textId="77777777" w:rsidR="002C27AC" w:rsidRDefault="002C27AC" w:rsidP="007A091B">
            <w:pPr>
              <w:rPr>
                <w:sz w:val="24"/>
                <w:szCs w:val="24"/>
              </w:rPr>
            </w:pPr>
          </w:p>
        </w:tc>
        <w:tc>
          <w:tcPr>
            <w:tcW w:w="2398" w:type="dxa"/>
          </w:tcPr>
          <w:p w14:paraId="18CFB8F0" w14:textId="77777777" w:rsidR="002C27AC" w:rsidRDefault="002C27AC" w:rsidP="007A091B">
            <w:pPr>
              <w:rPr>
                <w:sz w:val="24"/>
                <w:szCs w:val="24"/>
              </w:rPr>
            </w:pPr>
            <w:r>
              <w:rPr>
                <w:sz w:val="24"/>
                <w:szCs w:val="24"/>
              </w:rPr>
              <w:t xml:space="preserve">Protective clothing for staff working with pupils who bite and spit </w:t>
            </w:r>
          </w:p>
        </w:tc>
        <w:tc>
          <w:tcPr>
            <w:tcW w:w="2287" w:type="dxa"/>
          </w:tcPr>
          <w:p w14:paraId="440B8F30" w14:textId="77777777" w:rsidR="002C27AC" w:rsidRDefault="002C27AC" w:rsidP="007A091B">
            <w:pPr>
              <w:rPr>
                <w:sz w:val="24"/>
                <w:szCs w:val="24"/>
              </w:rPr>
            </w:pPr>
            <w:r>
              <w:rPr>
                <w:sz w:val="24"/>
                <w:szCs w:val="24"/>
              </w:rPr>
              <w:t xml:space="preserve">There has been staff absence caused through injury from bites and needed treatment for spit related incidents </w:t>
            </w:r>
          </w:p>
        </w:tc>
        <w:tc>
          <w:tcPr>
            <w:tcW w:w="2509" w:type="dxa"/>
          </w:tcPr>
          <w:p w14:paraId="3A49B767" w14:textId="77777777" w:rsidR="002C27AC" w:rsidRDefault="002C27AC" w:rsidP="006F0C69">
            <w:pPr>
              <w:rPr>
                <w:sz w:val="24"/>
                <w:szCs w:val="24"/>
              </w:rPr>
            </w:pPr>
            <w:r>
              <w:rPr>
                <w:sz w:val="24"/>
                <w:szCs w:val="24"/>
              </w:rPr>
              <w:t xml:space="preserve">Regular review </w:t>
            </w:r>
          </w:p>
        </w:tc>
        <w:tc>
          <w:tcPr>
            <w:tcW w:w="1176" w:type="dxa"/>
          </w:tcPr>
          <w:p w14:paraId="3684CED1" w14:textId="77777777" w:rsidR="002C27AC" w:rsidRDefault="002C27AC" w:rsidP="007A091B">
            <w:pPr>
              <w:rPr>
                <w:sz w:val="24"/>
                <w:szCs w:val="24"/>
              </w:rPr>
            </w:pPr>
            <w:r>
              <w:rPr>
                <w:sz w:val="24"/>
                <w:szCs w:val="24"/>
              </w:rPr>
              <w:t xml:space="preserve">SJ </w:t>
            </w:r>
          </w:p>
        </w:tc>
        <w:tc>
          <w:tcPr>
            <w:tcW w:w="3622" w:type="dxa"/>
          </w:tcPr>
          <w:p w14:paraId="54BEE1E6" w14:textId="77777777" w:rsidR="002C27AC" w:rsidRDefault="002C27AC" w:rsidP="007A091B">
            <w:pPr>
              <w:rPr>
                <w:sz w:val="24"/>
                <w:szCs w:val="24"/>
              </w:rPr>
            </w:pPr>
            <w:r>
              <w:rPr>
                <w:sz w:val="24"/>
                <w:szCs w:val="24"/>
              </w:rPr>
              <w:t xml:space="preserve">Equipment in place </w:t>
            </w:r>
          </w:p>
          <w:p w14:paraId="1F3B1409" w14:textId="77777777" w:rsidR="002C27AC" w:rsidRDefault="002C27AC" w:rsidP="007A091B">
            <w:pPr>
              <w:rPr>
                <w:sz w:val="24"/>
                <w:szCs w:val="24"/>
              </w:rPr>
            </w:pPr>
          </w:p>
        </w:tc>
      </w:tr>
      <w:tr w:rsidR="002C27AC" w:rsidRPr="00455B86" w14:paraId="747742EC" w14:textId="77777777" w:rsidTr="007A091B">
        <w:tc>
          <w:tcPr>
            <w:tcW w:w="14390" w:type="dxa"/>
            <w:gridSpan w:val="6"/>
            <w:shd w:val="clear" w:color="auto" w:fill="D9D9D9" w:themeFill="background1" w:themeFillShade="D9"/>
          </w:tcPr>
          <w:p w14:paraId="492B86B6" w14:textId="77777777" w:rsidR="002C27AC" w:rsidRPr="002C27AC" w:rsidRDefault="002C27AC" w:rsidP="002C27AC">
            <w:pPr>
              <w:pStyle w:val="ListParagraph"/>
              <w:numPr>
                <w:ilvl w:val="0"/>
                <w:numId w:val="10"/>
              </w:numPr>
              <w:rPr>
                <w:sz w:val="24"/>
                <w:szCs w:val="24"/>
              </w:rPr>
            </w:pPr>
            <w:r w:rsidRPr="002C27AC">
              <w:rPr>
                <w:sz w:val="24"/>
                <w:szCs w:val="24"/>
              </w:rPr>
              <w:t xml:space="preserve">Planned expenditure </w:t>
            </w:r>
          </w:p>
        </w:tc>
      </w:tr>
      <w:tr w:rsidR="002C27AC" w:rsidRPr="001E34D2" w14:paraId="52119ABE" w14:textId="77777777" w:rsidTr="007A091B">
        <w:trPr>
          <w:trHeight w:val="148"/>
        </w:trPr>
        <w:tc>
          <w:tcPr>
            <w:tcW w:w="4796" w:type="dxa"/>
            <w:gridSpan w:val="2"/>
          </w:tcPr>
          <w:p w14:paraId="2C768ACB" w14:textId="77777777" w:rsidR="002C27AC" w:rsidRPr="001E34D2" w:rsidRDefault="002C27AC" w:rsidP="007A091B">
            <w:pPr>
              <w:rPr>
                <w:b/>
                <w:sz w:val="24"/>
                <w:szCs w:val="24"/>
              </w:rPr>
            </w:pPr>
            <w:r w:rsidRPr="001E34D2">
              <w:rPr>
                <w:b/>
                <w:sz w:val="24"/>
                <w:szCs w:val="24"/>
              </w:rPr>
              <w:t xml:space="preserve">Expenditure </w:t>
            </w:r>
          </w:p>
        </w:tc>
        <w:tc>
          <w:tcPr>
            <w:tcW w:w="2287" w:type="dxa"/>
          </w:tcPr>
          <w:p w14:paraId="0475D1D7" w14:textId="77777777" w:rsidR="002C27AC" w:rsidRPr="001E34D2" w:rsidRDefault="002C27AC" w:rsidP="007A091B">
            <w:pPr>
              <w:rPr>
                <w:b/>
                <w:sz w:val="24"/>
                <w:szCs w:val="24"/>
              </w:rPr>
            </w:pPr>
            <w:r w:rsidRPr="001E34D2">
              <w:rPr>
                <w:b/>
                <w:sz w:val="24"/>
                <w:szCs w:val="24"/>
              </w:rPr>
              <w:t>Budgeted Cost</w:t>
            </w:r>
          </w:p>
        </w:tc>
        <w:tc>
          <w:tcPr>
            <w:tcW w:w="7307" w:type="dxa"/>
            <w:gridSpan w:val="3"/>
          </w:tcPr>
          <w:p w14:paraId="33E97951" w14:textId="77777777" w:rsidR="002C27AC" w:rsidRPr="001E34D2" w:rsidRDefault="002C27AC" w:rsidP="007A091B">
            <w:pPr>
              <w:rPr>
                <w:b/>
                <w:sz w:val="24"/>
                <w:szCs w:val="24"/>
              </w:rPr>
            </w:pPr>
            <w:r w:rsidRPr="001E34D2">
              <w:rPr>
                <w:b/>
                <w:sz w:val="24"/>
                <w:szCs w:val="24"/>
              </w:rPr>
              <w:t>Spend to Date</w:t>
            </w:r>
          </w:p>
        </w:tc>
      </w:tr>
      <w:tr w:rsidR="002C27AC" w14:paraId="72A0B260" w14:textId="77777777" w:rsidTr="007A091B">
        <w:tc>
          <w:tcPr>
            <w:tcW w:w="4796" w:type="dxa"/>
            <w:gridSpan w:val="2"/>
          </w:tcPr>
          <w:p w14:paraId="7E991D95" w14:textId="77777777" w:rsidR="002C27AC" w:rsidRDefault="002C27AC" w:rsidP="002C27AC">
            <w:pPr>
              <w:rPr>
                <w:sz w:val="24"/>
                <w:szCs w:val="24"/>
              </w:rPr>
            </w:pPr>
            <w:r>
              <w:rPr>
                <w:sz w:val="24"/>
                <w:szCs w:val="24"/>
              </w:rPr>
              <w:t xml:space="preserve">STEPS additional tutor training (X3) </w:t>
            </w:r>
          </w:p>
        </w:tc>
        <w:tc>
          <w:tcPr>
            <w:tcW w:w="2287" w:type="dxa"/>
          </w:tcPr>
          <w:p w14:paraId="2DD3014A" w14:textId="77777777" w:rsidR="002C27AC" w:rsidRDefault="002C27AC" w:rsidP="007A091B">
            <w:pPr>
              <w:rPr>
                <w:sz w:val="24"/>
                <w:szCs w:val="24"/>
              </w:rPr>
            </w:pPr>
            <w:r>
              <w:rPr>
                <w:rFonts w:cstheme="minorHAnsi"/>
                <w:sz w:val="24"/>
                <w:szCs w:val="24"/>
              </w:rPr>
              <w:t xml:space="preserve">£2550 </w:t>
            </w:r>
          </w:p>
        </w:tc>
        <w:tc>
          <w:tcPr>
            <w:tcW w:w="7307" w:type="dxa"/>
            <w:gridSpan w:val="3"/>
          </w:tcPr>
          <w:p w14:paraId="141E441A" w14:textId="77777777" w:rsidR="002C27AC" w:rsidRDefault="00EB7B41" w:rsidP="007A091B">
            <w:pPr>
              <w:rPr>
                <w:sz w:val="24"/>
                <w:szCs w:val="24"/>
              </w:rPr>
            </w:pPr>
            <w:r>
              <w:rPr>
                <w:sz w:val="24"/>
                <w:szCs w:val="24"/>
              </w:rPr>
              <w:t xml:space="preserve">NOT USED </w:t>
            </w:r>
          </w:p>
        </w:tc>
      </w:tr>
      <w:tr w:rsidR="002C27AC" w14:paraId="71C8975C" w14:textId="77777777" w:rsidTr="007A091B">
        <w:tc>
          <w:tcPr>
            <w:tcW w:w="4796" w:type="dxa"/>
            <w:gridSpan w:val="2"/>
          </w:tcPr>
          <w:p w14:paraId="3055239A" w14:textId="77777777" w:rsidR="002C27AC" w:rsidRDefault="002C27AC" w:rsidP="007A091B">
            <w:pPr>
              <w:rPr>
                <w:sz w:val="24"/>
                <w:szCs w:val="24"/>
              </w:rPr>
            </w:pPr>
            <w:r>
              <w:rPr>
                <w:sz w:val="24"/>
                <w:szCs w:val="24"/>
              </w:rPr>
              <w:t xml:space="preserve">Honorarium payment to staff member for additional responsibilities </w:t>
            </w:r>
          </w:p>
        </w:tc>
        <w:tc>
          <w:tcPr>
            <w:tcW w:w="2287" w:type="dxa"/>
          </w:tcPr>
          <w:p w14:paraId="59A31F7C" w14:textId="77777777" w:rsidR="002C27AC" w:rsidRDefault="002C27AC" w:rsidP="007A091B">
            <w:pPr>
              <w:rPr>
                <w:sz w:val="24"/>
                <w:szCs w:val="24"/>
              </w:rPr>
            </w:pPr>
            <w:r>
              <w:rPr>
                <w:rFonts w:cstheme="minorHAnsi"/>
                <w:sz w:val="24"/>
                <w:szCs w:val="24"/>
              </w:rPr>
              <w:t xml:space="preserve">£6000 (including on costs) </w:t>
            </w:r>
          </w:p>
        </w:tc>
        <w:tc>
          <w:tcPr>
            <w:tcW w:w="7307" w:type="dxa"/>
            <w:gridSpan w:val="3"/>
          </w:tcPr>
          <w:p w14:paraId="14BA3B61" w14:textId="77777777" w:rsidR="002C27AC" w:rsidRDefault="002C27AC" w:rsidP="007A091B">
            <w:pPr>
              <w:rPr>
                <w:sz w:val="24"/>
                <w:szCs w:val="24"/>
              </w:rPr>
            </w:pPr>
            <w:r>
              <w:rPr>
                <w:sz w:val="24"/>
                <w:szCs w:val="24"/>
              </w:rPr>
              <w:t xml:space="preserve">NOT USED- due to promotion of staff member to AHT </w:t>
            </w:r>
          </w:p>
        </w:tc>
      </w:tr>
      <w:tr w:rsidR="00CC16E5" w14:paraId="6ABFAB46" w14:textId="77777777" w:rsidTr="007A091B">
        <w:tc>
          <w:tcPr>
            <w:tcW w:w="4796" w:type="dxa"/>
            <w:gridSpan w:val="2"/>
          </w:tcPr>
          <w:p w14:paraId="7779C6C9" w14:textId="77777777" w:rsidR="00CC16E5" w:rsidRDefault="00CC16E5" w:rsidP="00CC16E5">
            <w:pPr>
              <w:rPr>
                <w:sz w:val="24"/>
                <w:szCs w:val="24"/>
              </w:rPr>
            </w:pPr>
            <w:r>
              <w:rPr>
                <w:sz w:val="24"/>
                <w:szCs w:val="24"/>
              </w:rPr>
              <w:t>Cover supply costs for tutor training (</w:t>
            </w:r>
            <w:r>
              <w:rPr>
                <w:rFonts w:cstheme="minorHAnsi"/>
                <w:sz w:val="24"/>
                <w:szCs w:val="24"/>
              </w:rPr>
              <w:t xml:space="preserve">£150 per day for 5 days X 3) </w:t>
            </w:r>
          </w:p>
        </w:tc>
        <w:tc>
          <w:tcPr>
            <w:tcW w:w="2287" w:type="dxa"/>
          </w:tcPr>
          <w:p w14:paraId="354121F6" w14:textId="77777777" w:rsidR="00CC16E5" w:rsidRDefault="00CC16E5" w:rsidP="00CC16E5">
            <w:pPr>
              <w:rPr>
                <w:rFonts w:cstheme="minorHAnsi"/>
                <w:sz w:val="24"/>
                <w:szCs w:val="24"/>
              </w:rPr>
            </w:pPr>
            <w:r>
              <w:rPr>
                <w:rFonts w:cstheme="minorHAnsi"/>
                <w:sz w:val="24"/>
                <w:szCs w:val="24"/>
              </w:rPr>
              <w:t xml:space="preserve">£2250 </w:t>
            </w:r>
          </w:p>
        </w:tc>
        <w:tc>
          <w:tcPr>
            <w:tcW w:w="7307" w:type="dxa"/>
            <w:gridSpan w:val="3"/>
          </w:tcPr>
          <w:p w14:paraId="6B9F5E2F" w14:textId="77777777" w:rsidR="00CC16E5" w:rsidRDefault="00EB7B41" w:rsidP="00CC16E5">
            <w:pPr>
              <w:rPr>
                <w:sz w:val="24"/>
                <w:szCs w:val="24"/>
              </w:rPr>
            </w:pPr>
            <w:r>
              <w:rPr>
                <w:sz w:val="24"/>
                <w:szCs w:val="24"/>
              </w:rPr>
              <w:t xml:space="preserve">NOT USED </w:t>
            </w:r>
          </w:p>
        </w:tc>
      </w:tr>
      <w:tr w:rsidR="00CC16E5" w14:paraId="686D3B4B" w14:textId="77777777" w:rsidTr="007A091B">
        <w:tc>
          <w:tcPr>
            <w:tcW w:w="4796" w:type="dxa"/>
            <w:gridSpan w:val="2"/>
          </w:tcPr>
          <w:p w14:paraId="102A5F05" w14:textId="77777777" w:rsidR="00CC16E5" w:rsidRDefault="00CC16E5" w:rsidP="00CC16E5">
            <w:pPr>
              <w:rPr>
                <w:sz w:val="24"/>
                <w:szCs w:val="24"/>
              </w:rPr>
            </w:pPr>
            <w:r>
              <w:rPr>
                <w:sz w:val="24"/>
                <w:szCs w:val="24"/>
              </w:rPr>
              <w:t>STEPS tutor annual refresher training (</w:t>
            </w:r>
            <w:r>
              <w:rPr>
                <w:rFonts w:cstheme="minorHAnsi"/>
                <w:sz w:val="24"/>
                <w:szCs w:val="24"/>
              </w:rPr>
              <w:t xml:space="preserve">£170 per day X9) </w:t>
            </w:r>
          </w:p>
        </w:tc>
        <w:tc>
          <w:tcPr>
            <w:tcW w:w="2287" w:type="dxa"/>
          </w:tcPr>
          <w:p w14:paraId="5FA93D3D" w14:textId="77777777" w:rsidR="00CC16E5" w:rsidRDefault="00CC16E5" w:rsidP="00CC16E5">
            <w:pPr>
              <w:rPr>
                <w:rFonts w:cstheme="minorHAnsi"/>
                <w:sz w:val="24"/>
                <w:szCs w:val="24"/>
              </w:rPr>
            </w:pPr>
            <w:r>
              <w:rPr>
                <w:rFonts w:cstheme="minorHAnsi"/>
                <w:sz w:val="24"/>
                <w:szCs w:val="24"/>
              </w:rPr>
              <w:t xml:space="preserve">£1530 </w:t>
            </w:r>
          </w:p>
        </w:tc>
        <w:tc>
          <w:tcPr>
            <w:tcW w:w="7307" w:type="dxa"/>
            <w:gridSpan w:val="3"/>
          </w:tcPr>
          <w:p w14:paraId="57AB99CE" w14:textId="77777777" w:rsidR="00CC16E5" w:rsidRDefault="0030733B" w:rsidP="00CC16E5">
            <w:pPr>
              <w:rPr>
                <w:sz w:val="24"/>
                <w:szCs w:val="24"/>
              </w:rPr>
            </w:pPr>
            <w:r>
              <w:rPr>
                <w:rFonts w:cstheme="minorHAnsi"/>
                <w:sz w:val="24"/>
                <w:szCs w:val="24"/>
              </w:rPr>
              <w:t>£</w:t>
            </w:r>
            <w:r w:rsidR="002C6C75">
              <w:rPr>
                <w:sz w:val="24"/>
                <w:szCs w:val="24"/>
              </w:rPr>
              <w:t xml:space="preserve">1020- courses were cancelled so this will roll over to next year </w:t>
            </w:r>
          </w:p>
        </w:tc>
      </w:tr>
      <w:tr w:rsidR="00CC16E5" w14:paraId="29F02353" w14:textId="77777777" w:rsidTr="007A091B">
        <w:tc>
          <w:tcPr>
            <w:tcW w:w="4796" w:type="dxa"/>
            <w:gridSpan w:val="2"/>
          </w:tcPr>
          <w:p w14:paraId="7D5075E2" w14:textId="77777777" w:rsidR="00CC16E5" w:rsidRDefault="00CC16E5" w:rsidP="00CC16E5">
            <w:pPr>
              <w:rPr>
                <w:sz w:val="24"/>
                <w:szCs w:val="24"/>
              </w:rPr>
            </w:pPr>
            <w:r>
              <w:rPr>
                <w:sz w:val="24"/>
                <w:szCs w:val="24"/>
              </w:rPr>
              <w:lastRenderedPageBreak/>
              <w:t>Cover supply costs for tutor training (</w:t>
            </w:r>
            <w:r>
              <w:rPr>
                <w:rFonts w:cstheme="minorHAnsi"/>
                <w:sz w:val="24"/>
                <w:szCs w:val="24"/>
              </w:rPr>
              <w:t xml:space="preserve">£150 per day for 1 day X9) </w:t>
            </w:r>
          </w:p>
        </w:tc>
        <w:tc>
          <w:tcPr>
            <w:tcW w:w="2287" w:type="dxa"/>
          </w:tcPr>
          <w:p w14:paraId="6AA48139" w14:textId="77777777" w:rsidR="00CC16E5" w:rsidRDefault="00CC16E5" w:rsidP="00CC16E5">
            <w:pPr>
              <w:rPr>
                <w:rFonts w:cstheme="minorHAnsi"/>
                <w:sz w:val="24"/>
                <w:szCs w:val="24"/>
              </w:rPr>
            </w:pPr>
            <w:r>
              <w:rPr>
                <w:rFonts w:cstheme="minorHAnsi"/>
                <w:sz w:val="24"/>
                <w:szCs w:val="24"/>
              </w:rPr>
              <w:t xml:space="preserve">£1350 </w:t>
            </w:r>
          </w:p>
        </w:tc>
        <w:tc>
          <w:tcPr>
            <w:tcW w:w="7307" w:type="dxa"/>
            <w:gridSpan w:val="3"/>
          </w:tcPr>
          <w:p w14:paraId="21380E41" w14:textId="77777777" w:rsidR="00CC16E5" w:rsidRDefault="002C6C75" w:rsidP="00CC16E5">
            <w:pPr>
              <w:rPr>
                <w:sz w:val="24"/>
                <w:szCs w:val="24"/>
              </w:rPr>
            </w:pPr>
            <w:r>
              <w:rPr>
                <w:rFonts w:cstheme="minorHAnsi"/>
                <w:sz w:val="24"/>
                <w:szCs w:val="24"/>
              </w:rPr>
              <w:t>£</w:t>
            </w:r>
            <w:r>
              <w:rPr>
                <w:sz w:val="24"/>
                <w:szCs w:val="24"/>
              </w:rPr>
              <w:t>380</w:t>
            </w:r>
          </w:p>
        </w:tc>
      </w:tr>
      <w:tr w:rsidR="00CC16E5" w14:paraId="4DC88B26" w14:textId="77777777" w:rsidTr="007A091B">
        <w:tc>
          <w:tcPr>
            <w:tcW w:w="4796" w:type="dxa"/>
            <w:gridSpan w:val="2"/>
          </w:tcPr>
          <w:p w14:paraId="73A51D3D" w14:textId="77777777" w:rsidR="00CC16E5" w:rsidRDefault="00CC16E5" w:rsidP="00CC16E5">
            <w:pPr>
              <w:rPr>
                <w:sz w:val="24"/>
                <w:szCs w:val="24"/>
              </w:rPr>
            </w:pPr>
            <w:r>
              <w:rPr>
                <w:sz w:val="24"/>
                <w:szCs w:val="24"/>
              </w:rPr>
              <w:t xml:space="preserve">Three phase </w:t>
            </w:r>
            <w:proofErr w:type="spellStart"/>
            <w:r>
              <w:rPr>
                <w:sz w:val="24"/>
                <w:szCs w:val="24"/>
              </w:rPr>
              <w:t>behaviour</w:t>
            </w:r>
            <w:proofErr w:type="spellEnd"/>
            <w:r>
              <w:rPr>
                <w:sz w:val="24"/>
                <w:szCs w:val="24"/>
              </w:rPr>
              <w:t xml:space="preserve"> management training </w:t>
            </w:r>
          </w:p>
        </w:tc>
        <w:tc>
          <w:tcPr>
            <w:tcW w:w="2287" w:type="dxa"/>
          </w:tcPr>
          <w:p w14:paraId="5C396246" w14:textId="77777777" w:rsidR="00CC16E5" w:rsidRDefault="00CC16E5" w:rsidP="00CC16E5">
            <w:pPr>
              <w:rPr>
                <w:rFonts w:cstheme="minorHAnsi"/>
                <w:sz w:val="24"/>
                <w:szCs w:val="24"/>
              </w:rPr>
            </w:pPr>
            <w:r>
              <w:rPr>
                <w:rFonts w:cstheme="minorHAnsi"/>
                <w:sz w:val="24"/>
                <w:szCs w:val="24"/>
              </w:rPr>
              <w:t xml:space="preserve">No cost, delivered internally </w:t>
            </w:r>
          </w:p>
        </w:tc>
        <w:tc>
          <w:tcPr>
            <w:tcW w:w="7307" w:type="dxa"/>
            <w:gridSpan w:val="3"/>
          </w:tcPr>
          <w:p w14:paraId="0B861EE2" w14:textId="77777777" w:rsidR="00CC16E5" w:rsidRDefault="00CC16E5" w:rsidP="00CC16E5">
            <w:pPr>
              <w:rPr>
                <w:sz w:val="24"/>
                <w:szCs w:val="24"/>
              </w:rPr>
            </w:pPr>
            <w:r>
              <w:rPr>
                <w:rFonts w:cstheme="minorHAnsi"/>
                <w:sz w:val="24"/>
                <w:szCs w:val="24"/>
              </w:rPr>
              <w:t>No cost, delivered internally</w:t>
            </w:r>
          </w:p>
        </w:tc>
      </w:tr>
      <w:tr w:rsidR="00CC16E5" w14:paraId="04285A20" w14:textId="77777777" w:rsidTr="007A091B">
        <w:tc>
          <w:tcPr>
            <w:tcW w:w="4796" w:type="dxa"/>
            <w:gridSpan w:val="2"/>
          </w:tcPr>
          <w:p w14:paraId="58644222" w14:textId="77777777" w:rsidR="00CC16E5" w:rsidRDefault="00CC16E5" w:rsidP="00CC16E5">
            <w:pPr>
              <w:rPr>
                <w:sz w:val="24"/>
                <w:szCs w:val="24"/>
              </w:rPr>
            </w:pPr>
            <w:r>
              <w:rPr>
                <w:sz w:val="24"/>
                <w:szCs w:val="24"/>
              </w:rPr>
              <w:t>Small garden training</w:t>
            </w:r>
          </w:p>
        </w:tc>
        <w:tc>
          <w:tcPr>
            <w:tcW w:w="2287" w:type="dxa"/>
          </w:tcPr>
          <w:p w14:paraId="2C245435" w14:textId="77777777" w:rsidR="00CC16E5" w:rsidRDefault="00CC16E5" w:rsidP="00CC16E5">
            <w:pPr>
              <w:rPr>
                <w:rFonts w:cstheme="minorHAnsi"/>
                <w:sz w:val="24"/>
                <w:szCs w:val="24"/>
              </w:rPr>
            </w:pPr>
            <w:r>
              <w:rPr>
                <w:rFonts w:cstheme="minorHAnsi"/>
                <w:sz w:val="24"/>
                <w:szCs w:val="24"/>
              </w:rPr>
              <w:t xml:space="preserve">No cost, delivered internally </w:t>
            </w:r>
          </w:p>
        </w:tc>
        <w:tc>
          <w:tcPr>
            <w:tcW w:w="7307" w:type="dxa"/>
            <w:gridSpan w:val="3"/>
          </w:tcPr>
          <w:p w14:paraId="502B0076" w14:textId="77777777" w:rsidR="00CC16E5" w:rsidRDefault="00CC16E5" w:rsidP="00CC16E5">
            <w:pPr>
              <w:rPr>
                <w:sz w:val="24"/>
                <w:szCs w:val="24"/>
              </w:rPr>
            </w:pPr>
            <w:r>
              <w:rPr>
                <w:rFonts w:cstheme="minorHAnsi"/>
                <w:sz w:val="24"/>
                <w:szCs w:val="24"/>
              </w:rPr>
              <w:t>No cost, delivered internally</w:t>
            </w:r>
          </w:p>
        </w:tc>
      </w:tr>
      <w:tr w:rsidR="00CC16E5" w14:paraId="567D5CF5" w14:textId="77777777" w:rsidTr="007A091B">
        <w:tc>
          <w:tcPr>
            <w:tcW w:w="4796" w:type="dxa"/>
            <w:gridSpan w:val="2"/>
          </w:tcPr>
          <w:p w14:paraId="576B6BAF" w14:textId="77777777" w:rsidR="00CC16E5" w:rsidRDefault="00CC16E5" w:rsidP="00CC16E5">
            <w:pPr>
              <w:rPr>
                <w:sz w:val="24"/>
                <w:szCs w:val="24"/>
              </w:rPr>
            </w:pPr>
            <w:r>
              <w:rPr>
                <w:sz w:val="24"/>
                <w:szCs w:val="24"/>
              </w:rPr>
              <w:t xml:space="preserve">Travel costs associated with training </w:t>
            </w:r>
          </w:p>
        </w:tc>
        <w:tc>
          <w:tcPr>
            <w:tcW w:w="2287" w:type="dxa"/>
          </w:tcPr>
          <w:p w14:paraId="48EC3BA1" w14:textId="77777777" w:rsidR="00CC16E5" w:rsidRDefault="00CC16E5" w:rsidP="00CC16E5">
            <w:pPr>
              <w:rPr>
                <w:rFonts w:cstheme="minorHAnsi"/>
                <w:sz w:val="24"/>
                <w:szCs w:val="24"/>
              </w:rPr>
            </w:pPr>
            <w:r>
              <w:rPr>
                <w:rFonts w:cstheme="minorHAnsi"/>
                <w:sz w:val="24"/>
                <w:szCs w:val="24"/>
              </w:rPr>
              <w:t>£800</w:t>
            </w:r>
          </w:p>
        </w:tc>
        <w:tc>
          <w:tcPr>
            <w:tcW w:w="7307" w:type="dxa"/>
            <w:gridSpan w:val="3"/>
          </w:tcPr>
          <w:p w14:paraId="0C2A091A" w14:textId="77777777" w:rsidR="00CC16E5" w:rsidRDefault="0030733B" w:rsidP="00CC16E5">
            <w:pPr>
              <w:rPr>
                <w:sz w:val="24"/>
                <w:szCs w:val="24"/>
              </w:rPr>
            </w:pPr>
            <w:r>
              <w:rPr>
                <w:rFonts w:cstheme="minorHAnsi"/>
                <w:sz w:val="24"/>
                <w:szCs w:val="24"/>
              </w:rPr>
              <w:t>£</w:t>
            </w:r>
            <w:r>
              <w:rPr>
                <w:sz w:val="24"/>
                <w:szCs w:val="24"/>
              </w:rPr>
              <w:t>400</w:t>
            </w:r>
          </w:p>
        </w:tc>
      </w:tr>
      <w:tr w:rsidR="00CC16E5" w14:paraId="4A94C874" w14:textId="77777777" w:rsidTr="007A091B">
        <w:tc>
          <w:tcPr>
            <w:tcW w:w="4796" w:type="dxa"/>
            <w:gridSpan w:val="2"/>
          </w:tcPr>
          <w:p w14:paraId="3F5BD5AA" w14:textId="77777777" w:rsidR="00CC16E5" w:rsidRDefault="00CC16E5" w:rsidP="00CC16E5">
            <w:pPr>
              <w:rPr>
                <w:sz w:val="24"/>
                <w:szCs w:val="24"/>
              </w:rPr>
            </w:pPr>
            <w:proofErr w:type="spellStart"/>
            <w:r>
              <w:rPr>
                <w:sz w:val="24"/>
                <w:szCs w:val="24"/>
              </w:rPr>
              <w:t>Behaviour</w:t>
            </w:r>
            <w:proofErr w:type="spellEnd"/>
            <w:r>
              <w:rPr>
                <w:sz w:val="24"/>
                <w:szCs w:val="24"/>
              </w:rPr>
              <w:t xml:space="preserve"> helpline </w:t>
            </w:r>
          </w:p>
        </w:tc>
        <w:tc>
          <w:tcPr>
            <w:tcW w:w="2287" w:type="dxa"/>
          </w:tcPr>
          <w:p w14:paraId="55915734" w14:textId="77777777" w:rsidR="00CC16E5" w:rsidRDefault="00CC16E5" w:rsidP="00CC16E5">
            <w:pPr>
              <w:rPr>
                <w:rFonts w:cstheme="minorHAnsi"/>
                <w:sz w:val="24"/>
                <w:szCs w:val="24"/>
              </w:rPr>
            </w:pPr>
            <w:r>
              <w:rPr>
                <w:rFonts w:cstheme="minorHAnsi"/>
                <w:sz w:val="24"/>
                <w:szCs w:val="24"/>
              </w:rPr>
              <w:t xml:space="preserve">No cost, delivered internally </w:t>
            </w:r>
          </w:p>
        </w:tc>
        <w:tc>
          <w:tcPr>
            <w:tcW w:w="7307" w:type="dxa"/>
            <w:gridSpan w:val="3"/>
          </w:tcPr>
          <w:p w14:paraId="3C7880C5" w14:textId="77777777" w:rsidR="00CC16E5" w:rsidRDefault="00CC16E5" w:rsidP="00CC16E5">
            <w:pPr>
              <w:rPr>
                <w:sz w:val="24"/>
                <w:szCs w:val="24"/>
              </w:rPr>
            </w:pPr>
            <w:r>
              <w:rPr>
                <w:rFonts w:cstheme="minorHAnsi"/>
                <w:sz w:val="24"/>
                <w:szCs w:val="24"/>
              </w:rPr>
              <w:t>No cost, delivered internally</w:t>
            </w:r>
          </w:p>
        </w:tc>
      </w:tr>
      <w:tr w:rsidR="00CC16E5" w14:paraId="06290A67" w14:textId="77777777" w:rsidTr="007A091B">
        <w:tc>
          <w:tcPr>
            <w:tcW w:w="4796" w:type="dxa"/>
            <w:gridSpan w:val="2"/>
          </w:tcPr>
          <w:p w14:paraId="03513EDA" w14:textId="77777777" w:rsidR="00CC16E5" w:rsidRDefault="00CC16E5" w:rsidP="00CC16E5">
            <w:pPr>
              <w:rPr>
                <w:sz w:val="24"/>
                <w:szCs w:val="24"/>
              </w:rPr>
            </w:pPr>
            <w:r>
              <w:rPr>
                <w:sz w:val="24"/>
                <w:szCs w:val="24"/>
              </w:rPr>
              <w:t>Reward system (</w:t>
            </w:r>
            <w:r>
              <w:rPr>
                <w:rFonts w:cstheme="minorHAnsi"/>
                <w:sz w:val="24"/>
                <w:szCs w:val="24"/>
              </w:rPr>
              <w:t xml:space="preserve">£50 per pupil) </w:t>
            </w:r>
          </w:p>
        </w:tc>
        <w:tc>
          <w:tcPr>
            <w:tcW w:w="2287" w:type="dxa"/>
          </w:tcPr>
          <w:p w14:paraId="6B82202B" w14:textId="77777777" w:rsidR="00CC16E5" w:rsidRDefault="00CC16E5" w:rsidP="00CC16E5">
            <w:pPr>
              <w:rPr>
                <w:rFonts w:cstheme="minorHAnsi"/>
                <w:sz w:val="24"/>
                <w:szCs w:val="24"/>
              </w:rPr>
            </w:pPr>
            <w:r>
              <w:rPr>
                <w:rFonts w:cstheme="minorHAnsi"/>
                <w:sz w:val="24"/>
                <w:szCs w:val="24"/>
              </w:rPr>
              <w:t>£12,300</w:t>
            </w:r>
          </w:p>
        </w:tc>
        <w:tc>
          <w:tcPr>
            <w:tcW w:w="7307" w:type="dxa"/>
            <w:gridSpan w:val="3"/>
          </w:tcPr>
          <w:p w14:paraId="0E40E62B" w14:textId="77777777" w:rsidR="00CC16E5" w:rsidRDefault="002C6C75" w:rsidP="00CC16E5">
            <w:pPr>
              <w:rPr>
                <w:sz w:val="24"/>
                <w:szCs w:val="24"/>
              </w:rPr>
            </w:pPr>
            <w:r>
              <w:rPr>
                <w:rFonts w:cstheme="minorHAnsi"/>
                <w:sz w:val="24"/>
                <w:szCs w:val="24"/>
              </w:rPr>
              <w:t>£</w:t>
            </w:r>
            <w:r>
              <w:rPr>
                <w:sz w:val="24"/>
                <w:szCs w:val="24"/>
              </w:rPr>
              <w:t>1,523</w:t>
            </w:r>
          </w:p>
        </w:tc>
      </w:tr>
      <w:tr w:rsidR="00CC16E5" w14:paraId="2860DB63" w14:textId="77777777" w:rsidTr="007A091B">
        <w:tc>
          <w:tcPr>
            <w:tcW w:w="4796" w:type="dxa"/>
            <w:gridSpan w:val="2"/>
          </w:tcPr>
          <w:p w14:paraId="325B18B5" w14:textId="77777777" w:rsidR="00CC16E5" w:rsidRDefault="00CC16E5" w:rsidP="00CC16E5">
            <w:pPr>
              <w:rPr>
                <w:sz w:val="24"/>
                <w:szCs w:val="24"/>
              </w:rPr>
            </w:pPr>
            <w:r>
              <w:rPr>
                <w:sz w:val="24"/>
                <w:szCs w:val="24"/>
              </w:rPr>
              <w:t xml:space="preserve">Protective clothing </w:t>
            </w:r>
          </w:p>
        </w:tc>
        <w:tc>
          <w:tcPr>
            <w:tcW w:w="2287" w:type="dxa"/>
          </w:tcPr>
          <w:p w14:paraId="1F823EE4" w14:textId="77777777" w:rsidR="00CC16E5" w:rsidRDefault="00CC16E5" w:rsidP="00CC16E5">
            <w:pPr>
              <w:rPr>
                <w:rFonts w:cstheme="minorHAnsi"/>
                <w:sz w:val="24"/>
                <w:szCs w:val="24"/>
              </w:rPr>
            </w:pPr>
            <w:r>
              <w:rPr>
                <w:rFonts w:cstheme="minorHAnsi"/>
                <w:sz w:val="24"/>
                <w:szCs w:val="24"/>
              </w:rPr>
              <w:t>£500</w:t>
            </w:r>
          </w:p>
        </w:tc>
        <w:tc>
          <w:tcPr>
            <w:tcW w:w="7307" w:type="dxa"/>
            <w:gridSpan w:val="3"/>
          </w:tcPr>
          <w:p w14:paraId="71B9E8E8" w14:textId="77777777" w:rsidR="00CC16E5" w:rsidRDefault="002C6C75" w:rsidP="00CC16E5">
            <w:pPr>
              <w:rPr>
                <w:sz w:val="24"/>
                <w:szCs w:val="24"/>
              </w:rPr>
            </w:pPr>
            <w:r>
              <w:rPr>
                <w:sz w:val="24"/>
                <w:szCs w:val="24"/>
              </w:rPr>
              <w:t>NOT ACCESSED</w:t>
            </w:r>
          </w:p>
        </w:tc>
      </w:tr>
      <w:tr w:rsidR="00CC16E5" w14:paraId="4660D166" w14:textId="77777777" w:rsidTr="007A091B">
        <w:tc>
          <w:tcPr>
            <w:tcW w:w="4796" w:type="dxa"/>
            <w:gridSpan w:val="2"/>
          </w:tcPr>
          <w:p w14:paraId="2FBADF87" w14:textId="77777777" w:rsidR="00CC16E5" w:rsidRDefault="00CC16E5" w:rsidP="00CC16E5">
            <w:pPr>
              <w:rPr>
                <w:sz w:val="24"/>
                <w:szCs w:val="24"/>
              </w:rPr>
            </w:pPr>
            <w:r>
              <w:rPr>
                <w:sz w:val="24"/>
                <w:szCs w:val="24"/>
              </w:rPr>
              <w:t xml:space="preserve">Admin support to Steps Tutors (5%) </w:t>
            </w:r>
          </w:p>
        </w:tc>
        <w:tc>
          <w:tcPr>
            <w:tcW w:w="2287" w:type="dxa"/>
          </w:tcPr>
          <w:p w14:paraId="093E85ED" w14:textId="77777777" w:rsidR="00CC16E5" w:rsidRDefault="00CC16E5" w:rsidP="00CC16E5">
            <w:pPr>
              <w:rPr>
                <w:rFonts w:cstheme="minorHAnsi"/>
                <w:sz w:val="24"/>
                <w:szCs w:val="24"/>
              </w:rPr>
            </w:pPr>
            <w:r>
              <w:rPr>
                <w:rFonts w:cstheme="minorHAnsi"/>
                <w:sz w:val="24"/>
                <w:szCs w:val="24"/>
              </w:rPr>
              <w:t xml:space="preserve">£790 </w:t>
            </w:r>
          </w:p>
        </w:tc>
        <w:tc>
          <w:tcPr>
            <w:tcW w:w="7307" w:type="dxa"/>
            <w:gridSpan w:val="3"/>
          </w:tcPr>
          <w:p w14:paraId="305D182C" w14:textId="77777777" w:rsidR="00CC16E5" w:rsidRDefault="00CC16E5" w:rsidP="00CC16E5">
            <w:pPr>
              <w:rPr>
                <w:sz w:val="24"/>
                <w:szCs w:val="24"/>
              </w:rPr>
            </w:pPr>
            <w:r>
              <w:rPr>
                <w:rFonts w:cstheme="minorHAnsi"/>
                <w:sz w:val="24"/>
                <w:szCs w:val="24"/>
              </w:rPr>
              <w:t>£</w:t>
            </w:r>
            <w:r>
              <w:rPr>
                <w:sz w:val="24"/>
                <w:szCs w:val="24"/>
              </w:rPr>
              <w:t>790</w:t>
            </w:r>
          </w:p>
        </w:tc>
      </w:tr>
      <w:tr w:rsidR="00CC16E5" w14:paraId="1BE77006" w14:textId="77777777" w:rsidTr="007A091B">
        <w:tc>
          <w:tcPr>
            <w:tcW w:w="4796" w:type="dxa"/>
            <w:gridSpan w:val="2"/>
          </w:tcPr>
          <w:p w14:paraId="562C75D1" w14:textId="77777777" w:rsidR="00CC16E5" w:rsidRDefault="00CC16E5" w:rsidP="00CC16E5">
            <w:pPr>
              <w:rPr>
                <w:sz w:val="24"/>
                <w:szCs w:val="24"/>
              </w:rPr>
            </w:pPr>
          </w:p>
        </w:tc>
        <w:tc>
          <w:tcPr>
            <w:tcW w:w="2287" w:type="dxa"/>
          </w:tcPr>
          <w:p w14:paraId="79A99880" w14:textId="77777777" w:rsidR="00CC16E5" w:rsidRDefault="00CC16E5" w:rsidP="00CC16E5">
            <w:pPr>
              <w:rPr>
                <w:rFonts w:cstheme="minorHAnsi"/>
                <w:sz w:val="24"/>
                <w:szCs w:val="24"/>
              </w:rPr>
            </w:pPr>
            <w:r>
              <w:rPr>
                <w:rFonts w:cstheme="minorHAnsi"/>
                <w:sz w:val="24"/>
                <w:szCs w:val="24"/>
              </w:rPr>
              <w:t xml:space="preserve">TOTAL: £28,070 </w:t>
            </w:r>
          </w:p>
        </w:tc>
        <w:tc>
          <w:tcPr>
            <w:tcW w:w="7307" w:type="dxa"/>
            <w:gridSpan w:val="3"/>
          </w:tcPr>
          <w:p w14:paraId="54233C1C" w14:textId="77777777" w:rsidR="00EB7B41" w:rsidRDefault="0030733B" w:rsidP="00CC16E5">
            <w:pPr>
              <w:rPr>
                <w:sz w:val="24"/>
                <w:szCs w:val="24"/>
              </w:rPr>
            </w:pPr>
            <w:r>
              <w:rPr>
                <w:sz w:val="24"/>
                <w:szCs w:val="24"/>
              </w:rPr>
              <w:t xml:space="preserve">TOTAL: </w:t>
            </w:r>
            <w:r>
              <w:rPr>
                <w:rFonts w:cstheme="minorHAnsi"/>
                <w:sz w:val="24"/>
                <w:szCs w:val="24"/>
              </w:rPr>
              <w:t>£</w:t>
            </w:r>
            <w:r w:rsidR="002C6C75">
              <w:rPr>
                <w:sz w:val="24"/>
                <w:szCs w:val="24"/>
              </w:rPr>
              <w:t>4,113</w:t>
            </w:r>
          </w:p>
        </w:tc>
      </w:tr>
    </w:tbl>
    <w:p w14:paraId="664355AD" w14:textId="77777777" w:rsidR="006F0C69" w:rsidRDefault="006F0C69">
      <w:pPr>
        <w:rPr>
          <w:sz w:val="24"/>
          <w:szCs w:val="24"/>
        </w:rPr>
      </w:pPr>
    </w:p>
    <w:p w14:paraId="1A965116" w14:textId="77777777" w:rsidR="00CB4CD1" w:rsidRDefault="00CB4CD1">
      <w:pPr>
        <w:rPr>
          <w:sz w:val="24"/>
          <w:szCs w:val="24"/>
        </w:rPr>
      </w:pPr>
    </w:p>
    <w:p w14:paraId="7DF4E37C" w14:textId="77777777" w:rsidR="00CB4CD1" w:rsidRDefault="00CB4CD1">
      <w:pPr>
        <w:rPr>
          <w:sz w:val="24"/>
          <w:szCs w:val="24"/>
        </w:rPr>
      </w:pPr>
    </w:p>
    <w:p w14:paraId="44FB30F8" w14:textId="77777777" w:rsidR="00CB4CD1" w:rsidRDefault="00CB4CD1">
      <w:pPr>
        <w:rPr>
          <w:sz w:val="24"/>
          <w:szCs w:val="24"/>
        </w:rPr>
      </w:pPr>
    </w:p>
    <w:p w14:paraId="1DA6542E" w14:textId="77777777" w:rsidR="00CB4CD1" w:rsidRDefault="00CB4CD1">
      <w:pPr>
        <w:rPr>
          <w:sz w:val="24"/>
          <w:szCs w:val="24"/>
        </w:rPr>
      </w:pPr>
    </w:p>
    <w:p w14:paraId="3041E394" w14:textId="77777777" w:rsidR="00CB4CD1" w:rsidRDefault="00CB4CD1">
      <w:pPr>
        <w:rPr>
          <w:sz w:val="24"/>
          <w:szCs w:val="24"/>
        </w:rPr>
      </w:pPr>
    </w:p>
    <w:p w14:paraId="722B00AE" w14:textId="77777777" w:rsidR="00CB4CD1" w:rsidRDefault="00CB4CD1">
      <w:pPr>
        <w:rPr>
          <w:sz w:val="24"/>
          <w:szCs w:val="24"/>
        </w:rPr>
      </w:pPr>
    </w:p>
    <w:p w14:paraId="42C6D796" w14:textId="77777777" w:rsidR="00CB4CD1" w:rsidRDefault="00CB4CD1">
      <w:pPr>
        <w:rPr>
          <w:sz w:val="24"/>
          <w:szCs w:val="24"/>
        </w:rPr>
      </w:pPr>
    </w:p>
    <w:p w14:paraId="6E1831B3" w14:textId="77777777" w:rsidR="00CB4CD1" w:rsidRDefault="00CB4CD1">
      <w:pPr>
        <w:rPr>
          <w:sz w:val="24"/>
          <w:szCs w:val="24"/>
        </w:rPr>
      </w:pPr>
    </w:p>
    <w:p w14:paraId="54E11D2A" w14:textId="77777777" w:rsidR="00CB4CD1" w:rsidRDefault="00CB4CD1">
      <w:pPr>
        <w:rPr>
          <w:sz w:val="24"/>
          <w:szCs w:val="24"/>
        </w:rPr>
      </w:pPr>
    </w:p>
    <w:p w14:paraId="31126E5D" w14:textId="77777777" w:rsidR="00CB4CD1" w:rsidRDefault="00CB4CD1">
      <w:pPr>
        <w:rPr>
          <w:sz w:val="24"/>
          <w:szCs w:val="24"/>
        </w:rPr>
      </w:pPr>
    </w:p>
    <w:p w14:paraId="2DE403A5" w14:textId="77777777" w:rsidR="00CB4CD1" w:rsidRDefault="00CB4CD1">
      <w:pPr>
        <w:rPr>
          <w:sz w:val="24"/>
          <w:szCs w:val="24"/>
        </w:rPr>
      </w:pPr>
    </w:p>
    <w:p w14:paraId="62431CDC" w14:textId="77777777" w:rsidR="00AD4535" w:rsidRDefault="00AD4535">
      <w:pPr>
        <w:rPr>
          <w:sz w:val="24"/>
          <w:szCs w:val="24"/>
        </w:rPr>
      </w:pPr>
    </w:p>
    <w:tbl>
      <w:tblPr>
        <w:tblStyle w:val="TableGrid"/>
        <w:tblpPr w:leftFromText="180" w:rightFromText="180" w:vertAnchor="text" w:horzAnchor="margin" w:tblpY="121"/>
        <w:tblW w:w="0" w:type="auto"/>
        <w:tblLook w:val="04A0" w:firstRow="1" w:lastRow="0" w:firstColumn="1" w:lastColumn="0" w:noHBand="0" w:noVBand="1"/>
      </w:tblPr>
      <w:tblGrid>
        <w:gridCol w:w="2398"/>
        <w:gridCol w:w="2398"/>
        <w:gridCol w:w="2287"/>
        <w:gridCol w:w="2509"/>
        <w:gridCol w:w="1176"/>
        <w:gridCol w:w="3622"/>
      </w:tblGrid>
      <w:tr w:rsidR="00CB4CD1" w14:paraId="199957CB" w14:textId="77777777" w:rsidTr="00CB4CD1">
        <w:tc>
          <w:tcPr>
            <w:tcW w:w="14390" w:type="dxa"/>
            <w:gridSpan w:val="6"/>
            <w:shd w:val="clear" w:color="auto" w:fill="D9D9D9" w:themeFill="background1" w:themeFillShade="D9"/>
          </w:tcPr>
          <w:p w14:paraId="073B2DEA" w14:textId="77777777" w:rsidR="00CB4CD1" w:rsidRPr="00CB4CD1" w:rsidRDefault="00CB4CD1" w:rsidP="00CB4CD1">
            <w:pPr>
              <w:pStyle w:val="ListParagraph"/>
              <w:numPr>
                <w:ilvl w:val="0"/>
                <w:numId w:val="12"/>
              </w:numPr>
              <w:rPr>
                <w:sz w:val="24"/>
                <w:szCs w:val="24"/>
              </w:rPr>
            </w:pPr>
            <w:r w:rsidRPr="00CB4CD1">
              <w:rPr>
                <w:b/>
                <w:sz w:val="24"/>
                <w:szCs w:val="24"/>
              </w:rPr>
              <w:lastRenderedPageBreak/>
              <w:t>Planned expenditure</w:t>
            </w:r>
          </w:p>
        </w:tc>
      </w:tr>
      <w:tr w:rsidR="00CB4CD1" w14:paraId="3F44A08B" w14:textId="77777777" w:rsidTr="00CB4CD1">
        <w:tc>
          <w:tcPr>
            <w:tcW w:w="2398" w:type="dxa"/>
          </w:tcPr>
          <w:p w14:paraId="654E92CD" w14:textId="77777777" w:rsidR="00CB4CD1" w:rsidRPr="00CB4CD1" w:rsidRDefault="00CB4CD1" w:rsidP="00CB4CD1">
            <w:pPr>
              <w:rPr>
                <w:b/>
                <w:sz w:val="24"/>
                <w:szCs w:val="24"/>
              </w:rPr>
            </w:pPr>
            <w:r w:rsidRPr="00CB4CD1">
              <w:rPr>
                <w:b/>
                <w:sz w:val="24"/>
                <w:szCs w:val="24"/>
              </w:rPr>
              <w:t>Desired outcome</w:t>
            </w:r>
          </w:p>
        </w:tc>
        <w:tc>
          <w:tcPr>
            <w:tcW w:w="2398" w:type="dxa"/>
          </w:tcPr>
          <w:p w14:paraId="11E48279" w14:textId="77777777" w:rsidR="00CB4CD1" w:rsidRPr="00CB4CD1" w:rsidRDefault="00CB4CD1" w:rsidP="00CB4CD1">
            <w:pPr>
              <w:rPr>
                <w:b/>
                <w:sz w:val="24"/>
                <w:szCs w:val="24"/>
              </w:rPr>
            </w:pPr>
            <w:r w:rsidRPr="00CB4CD1">
              <w:rPr>
                <w:b/>
                <w:sz w:val="24"/>
                <w:szCs w:val="24"/>
              </w:rPr>
              <w:t>Chosen action/approach</w:t>
            </w:r>
          </w:p>
        </w:tc>
        <w:tc>
          <w:tcPr>
            <w:tcW w:w="2287" w:type="dxa"/>
          </w:tcPr>
          <w:p w14:paraId="0A8DCF20" w14:textId="77777777" w:rsidR="00CB4CD1" w:rsidRPr="00CB4CD1" w:rsidRDefault="00CB4CD1" w:rsidP="00CB4CD1">
            <w:pPr>
              <w:rPr>
                <w:b/>
                <w:sz w:val="24"/>
                <w:szCs w:val="24"/>
              </w:rPr>
            </w:pPr>
            <w:r w:rsidRPr="00CB4CD1">
              <w:rPr>
                <w:b/>
                <w:sz w:val="24"/>
                <w:szCs w:val="24"/>
              </w:rPr>
              <w:t xml:space="preserve">What is the evidence and rationale for this choice? </w:t>
            </w:r>
          </w:p>
        </w:tc>
        <w:tc>
          <w:tcPr>
            <w:tcW w:w="2509" w:type="dxa"/>
          </w:tcPr>
          <w:p w14:paraId="799ED40A" w14:textId="77777777" w:rsidR="00CB4CD1" w:rsidRPr="00CB4CD1" w:rsidRDefault="00CB4CD1" w:rsidP="00CB4CD1">
            <w:pPr>
              <w:rPr>
                <w:b/>
                <w:sz w:val="24"/>
                <w:szCs w:val="24"/>
              </w:rPr>
            </w:pPr>
            <w:r w:rsidRPr="00CB4CD1">
              <w:rPr>
                <w:b/>
                <w:sz w:val="24"/>
                <w:szCs w:val="24"/>
              </w:rPr>
              <w:t xml:space="preserve">How will you ensure it is implemented well? </w:t>
            </w:r>
          </w:p>
        </w:tc>
        <w:tc>
          <w:tcPr>
            <w:tcW w:w="1176" w:type="dxa"/>
          </w:tcPr>
          <w:p w14:paraId="3B49E952" w14:textId="77777777" w:rsidR="00CB4CD1" w:rsidRPr="00CB4CD1" w:rsidRDefault="00CB4CD1" w:rsidP="00CB4CD1">
            <w:pPr>
              <w:rPr>
                <w:b/>
                <w:sz w:val="24"/>
                <w:szCs w:val="24"/>
              </w:rPr>
            </w:pPr>
            <w:r w:rsidRPr="00CB4CD1">
              <w:rPr>
                <w:b/>
                <w:sz w:val="24"/>
                <w:szCs w:val="24"/>
              </w:rPr>
              <w:t>Staff lead</w:t>
            </w:r>
          </w:p>
        </w:tc>
        <w:tc>
          <w:tcPr>
            <w:tcW w:w="3622" w:type="dxa"/>
          </w:tcPr>
          <w:p w14:paraId="706F2E8E" w14:textId="77777777" w:rsidR="00CB4CD1" w:rsidRPr="00CB4CD1" w:rsidRDefault="00CB4CD1" w:rsidP="00CB4CD1">
            <w:pPr>
              <w:rPr>
                <w:b/>
                <w:sz w:val="24"/>
                <w:szCs w:val="24"/>
              </w:rPr>
            </w:pPr>
            <w:r w:rsidRPr="00CB4CD1">
              <w:rPr>
                <w:b/>
                <w:sz w:val="24"/>
                <w:szCs w:val="24"/>
              </w:rPr>
              <w:t xml:space="preserve">Impact </w:t>
            </w:r>
          </w:p>
        </w:tc>
      </w:tr>
      <w:tr w:rsidR="00AD4535" w14:paraId="5F4B5D9E" w14:textId="77777777" w:rsidTr="007B08BD">
        <w:trPr>
          <w:trHeight w:val="2117"/>
        </w:trPr>
        <w:tc>
          <w:tcPr>
            <w:tcW w:w="2398" w:type="dxa"/>
            <w:vMerge w:val="restart"/>
          </w:tcPr>
          <w:p w14:paraId="49FB1D2C" w14:textId="77777777" w:rsidR="00AD4535" w:rsidRPr="00216996" w:rsidRDefault="00AD4535" w:rsidP="00CB4CD1">
            <w:pPr>
              <w:rPr>
                <w:caps/>
                <w:sz w:val="24"/>
                <w:szCs w:val="24"/>
              </w:rPr>
            </w:pPr>
            <w:r>
              <w:rPr>
                <w:caps/>
                <w:sz w:val="24"/>
                <w:szCs w:val="24"/>
              </w:rPr>
              <w:t xml:space="preserve">C </w:t>
            </w:r>
          </w:p>
          <w:p w14:paraId="126D461F" w14:textId="77777777" w:rsidR="00AD4535" w:rsidRPr="00216996" w:rsidRDefault="00AD4535" w:rsidP="00CB4CD1">
            <w:pPr>
              <w:rPr>
                <w:sz w:val="24"/>
                <w:szCs w:val="24"/>
              </w:rPr>
            </w:pPr>
            <w:r>
              <w:rPr>
                <w:sz w:val="24"/>
                <w:szCs w:val="24"/>
              </w:rPr>
              <w:t xml:space="preserve">The gap between the progress and attainment of PP pupils compared to the cohort as a whole reduces </w:t>
            </w:r>
          </w:p>
        </w:tc>
        <w:tc>
          <w:tcPr>
            <w:tcW w:w="2398" w:type="dxa"/>
            <w:vMerge w:val="restart"/>
          </w:tcPr>
          <w:p w14:paraId="36426646" w14:textId="77777777" w:rsidR="00AD4535" w:rsidRDefault="00AD4535" w:rsidP="00CB4CD1">
            <w:pPr>
              <w:rPr>
                <w:sz w:val="24"/>
                <w:szCs w:val="24"/>
              </w:rPr>
            </w:pPr>
            <w:r>
              <w:rPr>
                <w:sz w:val="24"/>
                <w:szCs w:val="24"/>
              </w:rPr>
              <w:t xml:space="preserve">We will continue to employ a PP coach who will visit bases to deliver our packages of intervention </w:t>
            </w:r>
          </w:p>
        </w:tc>
        <w:tc>
          <w:tcPr>
            <w:tcW w:w="2287" w:type="dxa"/>
            <w:vMerge w:val="restart"/>
          </w:tcPr>
          <w:p w14:paraId="7CA892B1" w14:textId="77777777" w:rsidR="00AD4535" w:rsidRDefault="00AD4535" w:rsidP="00CB4CD1">
            <w:pPr>
              <w:rPr>
                <w:sz w:val="24"/>
                <w:szCs w:val="24"/>
              </w:rPr>
            </w:pPr>
            <w:r>
              <w:rPr>
                <w:sz w:val="24"/>
                <w:szCs w:val="24"/>
              </w:rPr>
              <w:t xml:space="preserve"> At the point of entry to SSSFN there is a gap between the attainment of PP pupils compared to non-PP pupils when considering </w:t>
            </w:r>
            <w:proofErr w:type="spellStart"/>
            <w:r>
              <w:rPr>
                <w:sz w:val="24"/>
                <w:szCs w:val="24"/>
              </w:rPr>
              <w:t>standardised</w:t>
            </w:r>
            <w:proofErr w:type="spellEnd"/>
            <w:r>
              <w:rPr>
                <w:sz w:val="24"/>
                <w:szCs w:val="24"/>
              </w:rPr>
              <w:t xml:space="preserve"> scores</w:t>
            </w:r>
          </w:p>
          <w:p w14:paraId="49E398E2" w14:textId="77777777" w:rsidR="00AD4535" w:rsidRDefault="00AD4535" w:rsidP="00CB4CD1">
            <w:pPr>
              <w:rPr>
                <w:sz w:val="24"/>
                <w:szCs w:val="24"/>
              </w:rPr>
            </w:pPr>
          </w:p>
          <w:p w14:paraId="49B364FB" w14:textId="77777777" w:rsidR="00AD4535" w:rsidRDefault="00AD4535" w:rsidP="00CB4CD1">
            <w:pPr>
              <w:rPr>
                <w:sz w:val="24"/>
                <w:szCs w:val="24"/>
              </w:rPr>
            </w:pPr>
            <w:r>
              <w:rPr>
                <w:sz w:val="24"/>
                <w:szCs w:val="24"/>
              </w:rPr>
              <w:t xml:space="preserve">Sentence comprehension: PP 88 Vs non PP 93 </w:t>
            </w:r>
          </w:p>
          <w:p w14:paraId="16287F21" w14:textId="77777777" w:rsidR="00AD4535" w:rsidRDefault="00AD4535" w:rsidP="00CB4CD1">
            <w:pPr>
              <w:rPr>
                <w:sz w:val="24"/>
                <w:szCs w:val="24"/>
              </w:rPr>
            </w:pPr>
          </w:p>
          <w:p w14:paraId="5BE910DD" w14:textId="77777777" w:rsidR="00AD4535" w:rsidRDefault="00AD4535" w:rsidP="00CB4CD1">
            <w:pPr>
              <w:rPr>
                <w:sz w:val="24"/>
                <w:szCs w:val="24"/>
              </w:rPr>
            </w:pPr>
            <w:proofErr w:type="spellStart"/>
            <w:r>
              <w:rPr>
                <w:sz w:val="24"/>
                <w:szCs w:val="24"/>
              </w:rPr>
              <w:t>Maths</w:t>
            </w:r>
            <w:proofErr w:type="spellEnd"/>
            <w:r>
              <w:rPr>
                <w:sz w:val="24"/>
                <w:szCs w:val="24"/>
              </w:rPr>
              <w:t xml:space="preserve"> Initial Assessment: PP 83 Vs non PP 87 </w:t>
            </w:r>
          </w:p>
          <w:p w14:paraId="5BE93A62" w14:textId="77777777" w:rsidR="00AD4535" w:rsidRDefault="00AD4535" w:rsidP="00CB4CD1">
            <w:pPr>
              <w:rPr>
                <w:sz w:val="24"/>
                <w:szCs w:val="24"/>
              </w:rPr>
            </w:pPr>
          </w:p>
          <w:p w14:paraId="55933D36" w14:textId="77777777" w:rsidR="00AD4535" w:rsidRDefault="00AD4535" w:rsidP="00CB4CD1">
            <w:pPr>
              <w:rPr>
                <w:sz w:val="24"/>
                <w:szCs w:val="24"/>
              </w:rPr>
            </w:pPr>
            <w:r>
              <w:rPr>
                <w:sz w:val="24"/>
                <w:szCs w:val="24"/>
              </w:rPr>
              <w:t xml:space="preserve">DASH Initial Assessment: PP 81 Vs non PP 90 </w:t>
            </w:r>
          </w:p>
          <w:p w14:paraId="0A6959E7" w14:textId="77777777" w:rsidR="00AD4535" w:rsidRDefault="00AD4535" w:rsidP="00CB4CD1">
            <w:pPr>
              <w:rPr>
                <w:sz w:val="24"/>
                <w:szCs w:val="24"/>
              </w:rPr>
            </w:pPr>
            <w:r>
              <w:rPr>
                <w:sz w:val="24"/>
                <w:szCs w:val="24"/>
              </w:rPr>
              <w:t xml:space="preserve"> </w:t>
            </w:r>
          </w:p>
          <w:p w14:paraId="384BA73E" w14:textId="77777777" w:rsidR="00AD4535" w:rsidRDefault="00AD4535" w:rsidP="00CB4CD1">
            <w:pPr>
              <w:rPr>
                <w:sz w:val="24"/>
                <w:szCs w:val="24"/>
              </w:rPr>
            </w:pPr>
          </w:p>
          <w:p w14:paraId="05C29EBC" w14:textId="77777777" w:rsidR="00AD4535" w:rsidRDefault="00AD4535" w:rsidP="00CB4CD1">
            <w:pPr>
              <w:rPr>
                <w:sz w:val="24"/>
                <w:szCs w:val="24"/>
              </w:rPr>
            </w:pPr>
            <w:r>
              <w:rPr>
                <w:sz w:val="24"/>
                <w:szCs w:val="24"/>
              </w:rPr>
              <w:t xml:space="preserve">Employing one person to deliver interventions in 2018/2019 was a more effective approach to </w:t>
            </w:r>
            <w:r>
              <w:rPr>
                <w:sz w:val="24"/>
                <w:szCs w:val="24"/>
              </w:rPr>
              <w:lastRenderedPageBreak/>
              <w:t>delivering interventions than in base delivery 2017/2018</w:t>
            </w:r>
          </w:p>
        </w:tc>
        <w:tc>
          <w:tcPr>
            <w:tcW w:w="2509" w:type="dxa"/>
            <w:vMerge w:val="restart"/>
          </w:tcPr>
          <w:p w14:paraId="13A7BA97" w14:textId="77777777" w:rsidR="00AD4535" w:rsidRDefault="00AD4535" w:rsidP="00CB4CD1">
            <w:pPr>
              <w:rPr>
                <w:sz w:val="24"/>
                <w:szCs w:val="24"/>
              </w:rPr>
            </w:pPr>
            <w:r>
              <w:rPr>
                <w:sz w:val="24"/>
                <w:szCs w:val="24"/>
              </w:rPr>
              <w:lastRenderedPageBreak/>
              <w:t xml:space="preserve">CB to implement, track and monitor interventions. </w:t>
            </w:r>
          </w:p>
          <w:p w14:paraId="34B3F2EB" w14:textId="77777777" w:rsidR="00AD4535" w:rsidRDefault="00AD4535" w:rsidP="00CB4CD1">
            <w:pPr>
              <w:rPr>
                <w:sz w:val="24"/>
                <w:szCs w:val="24"/>
              </w:rPr>
            </w:pPr>
          </w:p>
          <w:p w14:paraId="1758B4C4" w14:textId="77777777" w:rsidR="00AD4535" w:rsidRDefault="00AD4535" w:rsidP="00CB4CD1">
            <w:pPr>
              <w:rPr>
                <w:sz w:val="24"/>
                <w:szCs w:val="24"/>
              </w:rPr>
            </w:pPr>
            <w:r>
              <w:rPr>
                <w:sz w:val="24"/>
                <w:szCs w:val="24"/>
              </w:rPr>
              <w:t>CB to document interventions on the tracker.</w:t>
            </w:r>
          </w:p>
          <w:p w14:paraId="7D34F5C7" w14:textId="77777777" w:rsidR="00AD4535" w:rsidRDefault="00AD4535" w:rsidP="00CB4CD1">
            <w:pPr>
              <w:rPr>
                <w:sz w:val="24"/>
                <w:szCs w:val="24"/>
              </w:rPr>
            </w:pPr>
          </w:p>
          <w:p w14:paraId="5DD656BD" w14:textId="77777777" w:rsidR="00AD4535" w:rsidRDefault="00AD4535" w:rsidP="00CB4CD1">
            <w:pPr>
              <w:rPr>
                <w:sz w:val="24"/>
                <w:szCs w:val="24"/>
              </w:rPr>
            </w:pPr>
            <w:r>
              <w:rPr>
                <w:sz w:val="24"/>
                <w:szCs w:val="24"/>
              </w:rPr>
              <w:t xml:space="preserve">CB to audit PP data on SIMS </w:t>
            </w:r>
          </w:p>
          <w:p w14:paraId="0B4020A7" w14:textId="77777777" w:rsidR="00AD4535" w:rsidRDefault="00AD4535" w:rsidP="00CB4CD1">
            <w:pPr>
              <w:rPr>
                <w:sz w:val="24"/>
                <w:szCs w:val="24"/>
              </w:rPr>
            </w:pPr>
          </w:p>
          <w:p w14:paraId="2BD2C241" w14:textId="77777777" w:rsidR="00AD4535" w:rsidRDefault="00AD4535" w:rsidP="00CB4CD1">
            <w:pPr>
              <w:rPr>
                <w:sz w:val="24"/>
                <w:szCs w:val="24"/>
              </w:rPr>
            </w:pPr>
            <w:r>
              <w:rPr>
                <w:sz w:val="24"/>
                <w:szCs w:val="24"/>
              </w:rPr>
              <w:t>CB to ask teachers/base leaders to identify PP pupils who will engage with and benefit from interventions</w:t>
            </w:r>
          </w:p>
          <w:p w14:paraId="1D7B270A" w14:textId="77777777" w:rsidR="00AD4535" w:rsidRDefault="00AD4535" w:rsidP="00CB4CD1">
            <w:pPr>
              <w:rPr>
                <w:sz w:val="24"/>
                <w:szCs w:val="24"/>
              </w:rPr>
            </w:pPr>
          </w:p>
          <w:p w14:paraId="7B012586" w14:textId="77777777" w:rsidR="00AD4535" w:rsidRDefault="00AD4535" w:rsidP="00CB4CD1">
            <w:pPr>
              <w:rPr>
                <w:sz w:val="24"/>
                <w:szCs w:val="24"/>
              </w:rPr>
            </w:pPr>
            <w:proofErr w:type="spellStart"/>
            <w:r>
              <w:rPr>
                <w:sz w:val="24"/>
                <w:szCs w:val="24"/>
              </w:rPr>
              <w:t>Personalise</w:t>
            </w:r>
            <w:proofErr w:type="spellEnd"/>
            <w:r>
              <w:rPr>
                <w:sz w:val="24"/>
                <w:szCs w:val="24"/>
              </w:rPr>
              <w:t xml:space="preserve"> the intervention to the pupil: Lexia, Arrow, Math Watch or bespoke. </w:t>
            </w:r>
          </w:p>
          <w:p w14:paraId="4F904CB7" w14:textId="77777777" w:rsidR="00AD4535" w:rsidRDefault="00AD4535" w:rsidP="00CB4CD1">
            <w:pPr>
              <w:rPr>
                <w:sz w:val="24"/>
                <w:szCs w:val="24"/>
              </w:rPr>
            </w:pPr>
          </w:p>
          <w:p w14:paraId="22925D52" w14:textId="77777777" w:rsidR="00AD4535" w:rsidRDefault="00AD4535" w:rsidP="00CB4CD1">
            <w:pPr>
              <w:rPr>
                <w:sz w:val="24"/>
                <w:szCs w:val="24"/>
              </w:rPr>
            </w:pPr>
            <w:r>
              <w:rPr>
                <w:sz w:val="24"/>
                <w:szCs w:val="24"/>
              </w:rPr>
              <w:t xml:space="preserve">CB to spend time getting to know the pupils to ensure a solid </w:t>
            </w:r>
            <w:r>
              <w:rPr>
                <w:sz w:val="24"/>
                <w:szCs w:val="24"/>
              </w:rPr>
              <w:lastRenderedPageBreak/>
              <w:t xml:space="preserve">foundation for interventions </w:t>
            </w:r>
          </w:p>
          <w:p w14:paraId="100C5B58" w14:textId="77777777" w:rsidR="00AD4535" w:rsidRDefault="00AD4535" w:rsidP="00732780">
            <w:pPr>
              <w:rPr>
                <w:sz w:val="24"/>
                <w:szCs w:val="24"/>
              </w:rPr>
            </w:pPr>
            <w:r>
              <w:rPr>
                <w:sz w:val="24"/>
                <w:szCs w:val="24"/>
              </w:rPr>
              <w:t xml:space="preserve"> </w:t>
            </w:r>
          </w:p>
        </w:tc>
        <w:tc>
          <w:tcPr>
            <w:tcW w:w="1176" w:type="dxa"/>
            <w:vMerge w:val="restart"/>
          </w:tcPr>
          <w:p w14:paraId="4EE142A1" w14:textId="77777777" w:rsidR="00AD4535" w:rsidRDefault="00AD4535" w:rsidP="00CB4CD1">
            <w:pPr>
              <w:rPr>
                <w:sz w:val="24"/>
                <w:szCs w:val="24"/>
              </w:rPr>
            </w:pPr>
            <w:r>
              <w:rPr>
                <w:sz w:val="24"/>
                <w:szCs w:val="24"/>
              </w:rPr>
              <w:lastRenderedPageBreak/>
              <w:t>CB</w:t>
            </w:r>
          </w:p>
        </w:tc>
        <w:tc>
          <w:tcPr>
            <w:tcW w:w="3622" w:type="dxa"/>
          </w:tcPr>
          <w:p w14:paraId="798B4E09" w14:textId="77777777" w:rsidR="00AD4535" w:rsidRDefault="00AD4535" w:rsidP="00CB4CD1">
            <w:pPr>
              <w:rPr>
                <w:sz w:val="24"/>
                <w:szCs w:val="24"/>
              </w:rPr>
            </w:pPr>
            <w:r>
              <w:rPr>
                <w:sz w:val="24"/>
                <w:szCs w:val="24"/>
              </w:rPr>
              <w:t xml:space="preserve">Impact statement from CB- see appendix </w:t>
            </w:r>
          </w:p>
          <w:p w14:paraId="06971CD3" w14:textId="77777777" w:rsidR="00AD4535" w:rsidRDefault="00AD4535" w:rsidP="00CB4CD1">
            <w:pPr>
              <w:rPr>
                <w:sz w:val="24"/>
                <w:szCs w:val="24"/>
              </w:rPr>
            </w:pPr>
          </w:p>
          <w:p w14:paraId="12030617" w14:textId="77777777" w:rsidR="00AD4535" w:rsidRDefault="00AD4535" w:rsidP="00CB4CD1">
            <w:pPr>
              <w:rPr>
                <w:sz w:val="24"/>
                <w:szCs w:val="24"/>
              </w:rPr>
            </w:pPr>
            <w:r>
              <w:rPr>
                <w:sz w:val="24"/>
                <w:szCs w:val="24"/>
              </w:rPr>
              <w:t xml:space="preserve">Termly reports in place </w:t>
            </w:r>
          </w:p>
          <w:p w14:paraId="2A1F701D" w14:textId="77777777" w:rsidR="00AD4535" w:rsidRDefault="00AD4535" w:rsidP="00CB4CD1">
            <w:pPr>
              <w:rPr>
                <w:sz w:val="24"/>
                <w:szCs w:val="24"/>
              </w:rPr>
            </w:pPr>
          </w:p>
          <w:p w14:paraId="3E7DA7D9" w14:textId="77777777" w:rsidR="00AD4535" w:rsidRDefault="00AD4535" w:rsidP="00CB4CD1">
            <w:pPr>
              <w:rPr>
                <w:sz w:val="24"/>
                <w:szCs w:val="24"/>
              </w:rPr>
            </w:pPr>
            <w:r>
              <w:rPr>
                <w:sz w:val="24"/>
                <w:szCs w:val="24"/>
              </w:rPr>
              <w:t xml:space="preserve">Pupil trackers show evidence of interventions used </w:t>
            </w:r>
          </w:p>
          <w:p w14:paraId="03EFCA41" w14:textId="77777777" w:rsidR="00AD4535" w:rsidRDefault="00AD4535" w:rsidP="00CB4CD1">
            <w:pPr>
              <w:rPr>
                <w:sz w:val="24"/>
                <w:szCs w:val="24"/>
              </w:rPr>
            </w:pPr>
          </w:p>
          <w:p w14:paraId="29A4C567" w14:textId="77777777" w:rsidR="00AD4535" w:rsidRDefault="00AD4535" w:rsidP="00CB4CD1">
            <w:pPr>
              <w:rPr>
                <w:sz w:val="24"/>
                <w:szCs w:val="24"/>
              </w:rPr>
            </w:pPr>
            <w:r>
              <w:rPr>
                <w:sz w:val="24"/>
                <w:szCs w:val="24"/>
              </w:rPr>
              <w:t xml:space="preserve">Soft outcomes- improved engagement, many pupils express positive views about engaging with CB </w:t>
            </w:r>
          </w:p>
        </w:tc>
      </w:tr>
      <w:tr w:rsidR="00AD4535" w14:paraId="42E4EFE0" w14:textId="77777777" w:rsidTr="007B08BD">
        <w:trPr>
          <w:trHeight w:val="1320"/>
        </w:trPr>
        <w:tc>
          <w:tcPr>
            <w:tcW w:w="2398" w:type="dxa"/>
            <w:vMerge/>
          </w:tcPr>
          <w:p w14:paraId="5F96A722" w14:textId="77777777" w:rsidR="00AD4535" w:rsidRDefault="00AD4535" w:rsidP="00CB4CD1">
            <w:pPr>
              <w:rPr>
                <w:sz w:val="24"/>
                <w:szCs w:val="24"/>
              </w:rPr>
            </w:pPr>
          </w:p>
        </w:tc>
        <w:tc>
          <w:tcPr>
            <w:tcW w:w="2398" w:type="dxa"/>
            <w:vMerge/>
          </w:tcPr>
          <w:p w14:paraId="5B95CD12" w14:textId="77777777" w:rsidR="00AD4535" w:rsidRDefault="00AD4535" w:rsidP="00CB4CD1">
            <w:pPr>
              <w:rPr>
                <w:sz w:val="24"/>
                <w:szCs w:val="24"/>
              </w:rPr>
            </w:pPr>
          </w:p>
        </w:tc>
        <w:tc>
          <w:tcPr>
            <w:tcW w:w="2287" w:type="dxa"/>
            <w:vMerge/>
          </w:tcPr>
          <w:p w14:paraId="5220BBB2" w14:textId="77777777" w:rsidR="00AD4535" w:rsidRDefault="00AD4535" w:rsidP="00CB4CD1">
            <w:pPr>
              <w:rPr>
                <w:sz w:val="24"/>
                <w:szCs w:val="24"/>
              </w:rPr>
            </w:pPr>
          </w:p>
        </w:tc>
        <w:tc>
          <w:tcPr>
            <w:tcW w:w="2509" w:type="dxa"/>
            <w:vMerge/>
            <w:shd w:val="clear" w:color="auto" w:fill="FFFFFF" w:themeFill="background1"/>
          </w:tcPr>
          <w:p w14:paraId="13CB595B" w14:textId="77777777" w:rsidR="00AD4535" w:rsidRDefault="00AD4535" w:rsidP="00CB4CD1">
            <w:pPr>
              <w:rPr>
                <w:sz w:val="24"/>
                <w:szCs w:val="24"/>
              </w:rPr>
            </w:pPr>
          </w:p>
        </w:tc>
        <w:tc>
          <w:tcPr>
            <w:tcW w:w="1176" w:type="dxa"/>
            <w:vMerge/>
          </w:tcPr>
          <w:p w14:paraId="6D9C8D39" w14:textId="77777777" w:rsidR="00AD4535" w:rsidRDefault="00AD4535" w:rsidP="00CB4CD1">
            <w:pPr>
              <w:rPr>
                <w:sz w:val="24"/>
                <w:szCs w:val="24"/>
              </w:rPr>
            </w:pPr>
          </w:p>
        </w:tc>
        <w:tc>
          <w:tcPr>
            <w:tcW w:w="3622" w:type="dxa"/>
            <w:shd w:val="clear" w:color="auto" w:fill="DEEAF6" w:themeFill="accent1" w:themeFillTint="33"/>
          </w:tcPr>
          <w:p w14:paraId="07CD7261" w14:textId="77777777" w:rsidR="00AD4535" w:rsidRDefault="00AD4535" w:rsidP="00CB4CD1">
            <w:pPr>
              <w:rPr>
                <w:sz w:val="24"/>
                <w:szCs w:val="24"/>
              </w:rPr>
            </w:pPr>
            <w:r>
              <w:rPr>
                <w:sz w:val="24"/>
                <w:szCs w:val="24"/>
              </w:rPr>
              <w:t xml:space="preserve">REVIEW: Due to COVID-19 CB has contacted all parents of PP pupils receiving intervention work and offered to set up Lexia session online, CB has also coached parents </w:t>
            </w:r>
          </w:p>
        </w:tc>
      </w:tr>
      <w:tr w:rsidR="00CB4CD1" w14:paraId="677214A5" w14:textId="77777777" w:rsidTr="00CB4CD1">
        <w:trPr>
          <w:trHeight w:val="2209"/>
        </w:trPr>
        <w:tc>
          <w:tcPr>
            <w:tcW w:w="2398" w:type="dxa"/>
            <w:vMerge/>
          </w:tcPr>
          <w:p w14:paraId="675E05EE" w14:textId="77777777" w:rsidR="00CB4CD1" w:rsidRDefault="00CB4CD1" w:rsidP="00CB4CD1">
            <w:pPr>
              <w:rPr>
                <w:sz w:val="24"/>
                <w:szCs w:val="24"/>
              </w:rPr>
            </w:pPr>
          </w:p>
        </w:tc>
        <w:tc>
          <w:tcPr>
            <w:tcW w:w="2398" w:type="dxa"/>
          </w:tcPr>
          <w:p w14:paraId="70A81620" w14:textId="77777777" w:rsidR="00CB4CD1" w:rsidRDefault="00D57846" w:rsidP="00CB4CD1">
            <w:pPr>
              <w:rPr>
                <w:sz w:val="24"/>
                <w:szCs w:val="24"/>
              </w:rPr>
            </w:pPr>
            <w:r>
              <w:rPr>
                <w:sz w:val="24"/>
                <w:szCs w:val="24"/>
              </w:rPr>
              <w:t xml:space="preserve">Identify an internal colleague situated in the West to support with interventions </w:t>
            </w:r>
          </w:p>
        </w:tc>
        <w:tc>
          <w:tcPr>
            <w:tcW w:w="2287" w:type="dxa"/>
          </w:tcPr>
          <w:p w14:paraId="237D0EB4" w14:textId="77777777" w:rsidR="00CB4CD1" w:rsidRDefault="007B08BD" w:rsidP="00CB4CD1">
            <w:pPr>
              <w:rPr>
                <w:sz w:val="24"/>
                <w:szCs w:val="24"/>
              </w:rPr>
            </w:pPr>
            <w:r>
              <w:rPr>
                <w:sz w:val="24"/>
                <w:szCs w:val="24"/>
              </w:rPr>
              <w:t xml:space="preserve">The West has proved more difficult in terms of travel hence looking to make use of a colleague in the West to deliver interventions part time, backfilling their post on those days. </w:t>
            </w:r>
          </w:p>
        </w:tc>
        <w:tc>
          <w:tcPr>
            <w:tcW w:w="2509" w:type="dxa"/>
          </w:tcPr>
          <w:p w14:paraId="452F0F0F" w14:textId="77777777" w:rsidR="00CB4CD1" w:rsidRDefault="007B08BD" w:rsidP="00CB4CD1">
            <w:pPr>
              <w:rPr>
                <w:sz w:val="24"/>
                <w:szCs w:val="24"/>
              </w:rPr>
            </w:pPr>
            <w:r>
              <w:rPr>
                <w:sz w:val="24"/>
                <w:szCs w:val="24"/>
              </w:rPr>
              <w:t xml:space="preserve">CB monitors on a monthly basis </w:t>
            </w:r>
          </w:p>
        </w:tc>
        <w:tc>
          <w:tcPr>
            <w:tcW w:w="1176" w:type="dxa"/>
          </w:tcPr>
          <w:p w14:paraId="3F633E22" w14:textId="77777777" w:rsidR="00CB4CD1" w:rsidRDefault="007B08BD" w:rsidP="00CB4CD1">
            <w:pPr>
              <w:rPr>
                <w:sz w:val="24"/>
                <w:szCs w:val="24"/>
              </w:rPr>
            </w:pPr>
            <w:r>
              <w:rPr>
                <w:sz w:val="24"/>
                <w:szCs w:val="24"/>
              </w:rPr>
              <w:t xml:space="preserve">CB </w:t>
            </w:r>
          </w:p>
        </w:tc>
        <w:tc>
          <w:tcPr>
            <w:tcW w:w="3622" w:type="dxa"/>
          </w:tcPr>
          <w:p w14:paraId="0CC64C94" w14:textId="77777777" w:rsidR="00CB4CD1" w:rsidRDefault="007B08BD" w:rsidP="00CB4CD1">
            <w:pPr>
              <w:rPr>
                <w:sz w:val="24"/>
                <w:szCs w:val="24"/>
              </w:rPr>
            </w:pPr>
            <w:r>
              <w:rPr>
                <w:sz w:val="24"/>
                <w:szCs w:val="24"/>
              </w:rPr>
              <w:t xml:space="preserve">Two members of staff have been trained from Arrow and CB </w:t>
            </w:r>
          </w:p>
        </w:tc>
      </w:tr>
      <w:tr w:rsidR="007B08BD" w14:paraId="437288D0" w14:textId="77777777" w:rsidTr="00CB4CD1">
        <w:trPr>
          <w:trHeight w:val="2209"/>
        </w:trPr>
        <w:tc>
          <w:tcPr>
            <w:tcW w:w="2398" w:type="dxa"/>
            <w:vMerge w:val="restart"/>
          </w:tcPr>
          <w:p w14:paraId="2FC17F8B" w14:textId="77777777" w:rsidR="007B08BD" w:rsidRDefault="007B08BD" w:rsidP="00CB4CD1">
            <w:pPr>
              <w:rPr>
                <w:sz w:val="24"/>
                <w:szCs w:val="24"/>
              </w:rPr>
            </w:pPr>
          </w:p>
        </w:tc>
        <w:tc>
          <w:tcPr>
            <w:tcW w:w="2398" w:type="dxa"/>
          </w:tcPr>
          <w:p w14:paraId="4D443B9D" w14:textId="77777777" w:rsidR="007B08BD" w:rsidRDefault="007B08BD" w:rsidP="00CB4CD1">
            <w:pPr>
              <w:rPr>
                <w:sz w:val="24"/>
                <w:szCs w:val="24"/>
              </w:rPr>
            </w:pPr>
            <w:r>
              <w:rPr>
                <w:sz w:val="24"/>
                <w:szCs w:val="24"/>
              </w:rPr>
              <w:t xml:space="preserve">We will continue to subscribe to: Arrow and Lexia </w:t>
            </w:r>
          </w:p>
        </w:tc>
        <w:tc>
          <w:tcPr>
            <w:tcW w:w="2287" w:type="dxa"/>
          </w:tcPr>
          <w:p w14:paraId="3BF42D74" w14:textId="77777777" w:rsidR="007B08BD" w:rsidRDefault="007B08BD" w:rsidP="00CB4CD1">
            <w:pPr>
              <w:rPr>
                <w:sz w:val="24"/>
                <w:szCs w:val="24"/>
              </w:rPr>
            </w:pPr>
            <w:r>
              <w:rPr>
                <w:sz w:val="24"/>
                <w:szCs w:val="24"/>
              </w:rPr>
              <w:t xml:space="preserve">Arrow has been shown to be an effective reading intervention for KS1/2. </w:t>
            </w:r>
          </w:p>
          <w:p w14:paraId="0A4F7224" w14:textId="77777777" w:rsidR="007B08BD" w:rsidRDefault="007B08BD" w:rsidP="00CB4CD1">
            <w:pPr>
              <w:rPr>
                <w:sz w:val="24"/>
                <w:szCs w:val="24"/>
              </w:rPr>
            </w:pPr>
          </w:p>
          <w:p w14:paraId="71C24D41" w14:textId="77777777" w:rsidR="007B08BD" w:rsidRDefault="007B08BD" w:rsidP="00CB4CD1">
            <w:pPr>
              <w:rPr>
                <w:sz w:val="24"/>
                <w:szCs w:val="24"/>
              </w:rPr>
            </w:pPr>
            <w:r>
              <w:rPr>
                <w:sz w:val="24"/>
                <w:szCs w:val="24"/>
              </w:rPr>
              <w:t xml:space="preserve">The Lexia </w:t>
            </w:r>
            <w:proofErr w:type="spellStart"/>
            <w:r>
              <w:rPr>
                <w:sz w:val="24"/>
                <w:szCs w:val="24"/>
              </w:rPr>
              <w:t>licence</w:t>
            </w:r>
            <w:proofErr w:type="spellEnd"/>
            <w:r>
              <w:rPr>
                <w:sz w:val="24"/>
                <w:szCs w:val="24"/>
              </w:rPr>
              <w:t xml:space="preserve"> runs until July 2020 and when implemented in a structured way will improve outcomes </w:t>
            </w:r>
          </w:p>
        </w:tc>
        <w:tc>
          <w:tcPr>
            <w:tcW w:w="2509" w:type="dxa"/>
          </w:tcPr>
          <w:p w14:paraId="55271F61" w14:textId="77777777" w:rsidR="007B08BD" w:rsidRDefault="009E644F" w:rsidP="00CB4CD1">
            <w:pPr>
              <w:rPr>
                <w:sz w:val="24"/>
                <w:szCs w:val="24"/>
              </w:rPr>
            </w:pPr>
            <w:r>
              <w:rPr>
                <w:sz w:val="24"/>
                <w:szCs w:val="24"/>
              </w:rPr>
              <w:t xml:space="preserve">Lexia reports for Primary indicate the level the pupil is working at in relation to their NC year group. This information to be shared with class teachers at the start and end of interventions </w:t>
            </w:r>
          </w:p>
        </w:tc>
        <w:tc>
          <w:tcPr>
            <w:tcW w:w="1176" w:type="dxa"/>
          </w:tcPr>
          <w:p w14:paraId="28CBAAA7" w14:textId="77777777" w:rsidR="007B08BD" w:rsidRDefault="009E644F" w:rsidP="00CB4CD1">
            <w:pPr>
              <w:rPr>
                <w:sz w:val="24"/>
                <w:szCs w:val="24"/>
              </w:rPr>
            </w:pPr>
            <w:r>
              <w:rPr>
                <w:sz w:val="24"/>
                <w:szCs w:val="24"/>
              </w:rPr>
              <w:t xml:space="preserve">CB </w:t>
            </w:r>
          </w:p>
        </w:tc>
        <w:tc>
          <w:tcPr>
            <w:tcW w:w="3622" w:type="dxa"/>
          </w:tcPr>
          <w:p w14:paraId="660B07D2" w14:textId="77777777" w:rsidR="007B08BD" w:rsidRDefault="009E644F" w:rsidP="00CB4CD1">
            <w:pPr>
              <w:rPr>
                <w:sz w:val="24"/>
                <w:szCs w:val="24"/>
              </w:rPr>
            </w:pPr>
            <w:r>
              <w:rPr>
                <w:sz w:val="24"/>
                <w:szCs w:val="24"/>
              </w:rPr>
              <w:t xml:space="preserve">Arrow and Lexia in place and being used- pupil engagement is good </w:t>
            </w:r>
          </w:p>
        </w:tc>
      </w:tr>
      <w:tr w:rsidR="007B08BD" w14:paraId="6D721703" w14:textId="77777777" w:rsidTr="00CB4CD1">
        <w:trPr>
          <w:trHeight w:val="2209"/>
        </w:trPr>
        <w:tc>
          <w:tcPr>
            <w:tcW w:w="2398" w:type="dxa"/>
            <w:vMerge/>
          </w:tcPr>
          <w:p w14:paraId="5AE48A43" w14:textId="77777777" w:rsidR="007B08BD" w:rsidRDefault="007B08BD" w:rsidP="00CB4CD1">
            <w:pPr>
              <w:rPr>
                <w:sz w:val="24"/>
                <w:szCs w:val="24"/>
              </w:rPr>
            </w:pPr>
          </w:p>
        </w:tc>
        <w:tc>
          <w:tcPr>
            <w:tcW w:w="2398" w:type="dxa"/>
          </w:tcPr>
          <w:p w14:paraId="462F6634" w14:textId="77777777" w:rsidR="007B08BD" w:rsidRDefault="009E644F" w:rsidP="00CB4CD1">
            <w:pPr>
              <w:rPr>
                <w:sz w:val="24"/>
                <w:szCs w:val="24"/>
              </w:rPr>
            </w:pPr>
            <w:r>
              <w:rPr>
                <w:sz w:val="24"/>
                <w:szCs w:val="24"/>
              </w:rPr>
              <w:t xml:space="preserve">Class mathematical teaching will continue to be supported by purchasing </w:t>
            </w:r>
            <w:proofErr w:type="spellStart"/>
            <w:r>
              <w:rPr>
                <w:sz w:val="24"/>
                <w:szCs w:val="24"/>
              </w:rPr>
              <w:t>Maths</w:t>
            </w:r>
            <w:proofErr w:type="spellEnd"/>
            <w:r>
              <w:rPr>
                <w:sz w:val="24"/>
                <w:szCs w:val="24"/>
              </w:rPr>
              <w:t xml:space="preserve"> Watch </w:t>
            </w:r>
          </w:p>
        </w:tc>
        <w:tc>
          <w:tcPr>
            <w:tcW w:w="2287" w:type="dxa"/>
          </w:tcPr>
          <w:p w14:paraId="36D6D22C" w14:textId="77777777" w:rsidR="007B08BD" w:rsidRDefault="009E644F" w:rsidP="00CB4CD1">
            <w:pPr>
              <w:rPr>
                <w:sz w:val="24"/>
                <w:szCs w:val="24"/>
              </w:rPr>
            </w:pPr>
            <w:r>
              <w:rPr>
                <w:sz w:val="24"/>
                <w:szCs w:val="24"/>
              </w:rPr>
              <w:t xml:space="preserve">Teachers report success of </w:t>
            </w:r>
            <w:proofErr w:type="spellStart"/>
            <w:r>
              <w:rPr>
                <w:sz w:val="24"/>
                <w:szCs w:val="24"/>
              </w:rPr>
              <w:t>Maths</w:t>
            </w:r>
            <w:proofErr w:type="spellEnd"/>
            <w:r>
              <w:rPr>
                <w:sz w:val="24"/>
                <w:szCs w:val="24"/>
              </w:rPr>
              <w:t xml:space="preserve"> Watch as a teaching aid. CB has successfully used </w:t>
            </w:r>
            <w:proofErr w:type="spellStart"/>
            <w:r>
              <w:rPr>
                <w:sz w:val="24"/>
                <w:szCs w:val="24"/>
              </w:rPr>
              <w:t>Maths</w:t>
            </w:r>
            <w:proofErr w:type="spellEnd"/>
            <w:r>
              <w:rPr>
                <w:sz w:val="24"/>
                <w:szCs w:val="24"/>
              </w:rPr>
              <w:t xml:space="preserve"> Watch to support pupils in 2017/2018.  </w:t>
            </w:r>
          </w:p>
        </w:tc>
        <w:tc>
          <w:tcPr>
            <w:tcW w:w="2509" w:type="dxa"/>
          </w:tcPr>
          <w:p w14:paraId="454B8306" w14:textId="77777777" w:rsidR="007B08BD" w:rsidRDefault="009E644F" w:rsidP="00CB4CD1">
            <w:pPr>
              <w:rPr>
                <w:sz w:val="24"/>
                <w:szCs w:val="24"/>
              </w:rPr>
            </w:pPr>
            <w:r>
              <w:rPr>
                <w:sz w:val="24"/>
                <w:szCs w:val="24"/>
              </w:rPr>
              <w:t xml:space="preserve">CB and </w:t>
            </w:r>
            <w:proofErr w:type="spellStart"/>
            <w:r>
              <w:rPr>
                <w:sz w:val="24"/>
                <w:szCs w:val="24"/>
              </w:rPr>
              <w:t>Maths</w:t>
            </w:r>
            <w:proofErr w:type="spellEnd"/>
            <w:r>
              <w:rPr>
                <w:sz w:val="24"/>
                <w:szCs w:val="24"/>
              </w:rPr>
              <w:t xml:space="preserve"> subject lead to monitor </w:t>
            </w:r>
          </w:p>
        </w:tc>
        <w:tc>
          <w:tcPr>
            <w:tcW w:w="1176" w:type="dxa"/>
          </w:tcPr>
          <w:p w14:paraId="621E106E" w14:textId="77777777" w:rsidR="007B08BD" w:rsidRDefault="009E644F" w:rsidP="00CB4CD1">
            <w:pPr>
              <w:rPr>
                <w:sz w:val="24"/>
                <w:szCs w:val="24"/>
              </w:rPr>
            </w:pPr>
            <w:r>
              <w:rPr>
                <w:sz w:val="24"/>
                <w:szCs w:val="24"/>
              </w:rPr>
              <w:t xml:space="preserve">CB/ID </w:t>
            </w:r>
          </w:p>
        </w:tc>
        <w:tc>
          <w:tcPr>
            <w:tcW w:w="3622" w:type="dxa"/>
          </w:tcPr>
          <w:p w14:paraId="434B4FE0" w14:textId="77777777" w:rsidR="007B08BD" w:rsidRDefault="009E644F" w:rsidP="00CB4CD1">
            <w:pPr>
              <w:rPr>
                <w:sz w:val="24"/>
                <w:szCs w:val="24"/>
              </w:rPr>
            </w:pPr>
            <w:proofErr w:type="spellStart"/>
            <w:r>
              <w:rPr>
                <w:sz w:val="24"/>
                <w:szCs w:val="24"/>
              </w:rPr>
              <w:t>Maths</w:t>
            </w:r>
            <w:proofErr w:type="spellEnd"/>
            <w:r>
              <w:rPr>
                <w:sz w:val="24"/>
                <w:szCs w:val="24"/>
              </w:rPr>
              <w:t xml:space="preserve"> Watch has been purchased and has been implemented </w:t>
            </w:r>
          </w:p>
        </w:tc>
      </w:tr>
    </w:tbl>
    <w:p w14:paraId="50F40DEB" w14:textId="77777777" w:rsidR="00CB4CD1" w:rsidRDefault="00CB4CD1">
      <w:pPr>
        <w:rPr>
          <w:sz w:val="24"/>
          <w:szCs w:val="24"/>
        </w:rPr>
      </w:pPr>
    </w:p>
    <w:tbl>
      <w:tblPr>
        <w:tblStyle w:val="TableGrid"/>
        <w:tblW w:w="0" w:type="auto"/>
        <w:tblLook w:val="04A0" w:firstRow="1" w:lastRow="0" w:firstColumn="1" w:lastColumn="0" w:noHBand="0" w:noVBand="1"/>
      </w:tblPr>
      <w:tblGrid>
        <w:gridCol w:w="4796"/>
        <w:gridCol w:w="2287"/>
        <w:gridCol w:w="7307"/>
      </w:tblGrid>
      <w:tr w:rsidR="009E644F" w:rsidRPr="00455B86" w14:paraId="1A61EAB6" w14:textId="77777777" w:rsidTr="007A091B">
        <w:tc>
          <w:tcPr>
            <w:tcW w:w="14390" w:type="dxa"/>
            <w:gridSpan w:val="3"/>
            <w:shd w:val="clear" w:color="auto" w:fill="D9D9D9" w:themeFill="background1" w:themeFillShade="D9"/>
          </w:tcPr>
          <w:p w14:paraId="6D640B28" w14:textId="77777777" w:rsidR="009E644F" w:rsidRPr="009E644F" w:rsidRDefault="009E644F" w:rsidP="009E644F">
            <w:pPr>
              <w:pStyle w:val="ListParagraph"/>
              <w:numPr>
                <w:ilvl w:val="0"/>
                <w:numId w:val="10"/>
              </w:numPr>
              <w:rPr>
                <w:sz w:val="24"/>
                <w:szCs w:val="24"/>
              </w:rPr>
            </w:pPr>
            <w:r w:rsidRPr="009E644F">
              <w:rPr>
                <w:sz w:val="24"/>
                <w:szCs w:val="24"/>
              </w:rPr>
              <w:t xml:space="preserve">Planned expenditure </w:t>
            </w:r>
          </w:p>
        </w:tc>
      </w:tr>
      <w:tr w:rsidR="009E644F" w:rsidRPr="001E34D2" w14:paraId="4D9E89A4" w14:textId="77777777" w:rsidTr="007A091B">
        <w:trPr>
          <w:trHeight w:val="148"/>
        </w:trPr>
        <w:tc>
          <w:tcPr>
            <w:tcW w:w="4796" w:type="dxa"/>
          </w:tcPr>
          <w:p w14:paraId="75EAE403" w14:textId="77777777" w:rsidR="009E644F" w:rsidRPr="001E34D2" w:rsidRDefault="009E644F" w:rsidP="007A091B">
            <w:pPr>
              <w:rPr>
                <w:b/>
                <w:sz w:val="24"/>
                <w:szCs w:val="24"/>
              </w:rPr>
            </w:pPr>
            <w:r w:rsidRPr="001E34D2">
              <w:rPr>
                <w:b/>
                <w:sz w:val="24"/>
                <w:szCs w:val="24"/>
              </w:rPr>
              <w:t xml:space="preserve">Expenditure </w:t>
            </w:r>
          </w:p>
        </w:tc>
        <w:tc>
          <w:tcPr>
            <w:tcW w:w="2287" w:type="dxa"/>
          </w:tcPr>
          <w:p w14:paraId="40651C6C" w14:textId="77777777" w:rsidR="009E644F" w:rsidRPr="001E34D2" w:rsidRDefault="009E644F" w:rsidP="007A091B">
            <w:pPr>
              <w:rPr>
                <w:b/>
                <w:sz w:val="24"/>
                <w:szCs w:val="24"/>
              </w:rPr>
            </w:pPr>
            <w:r w:rsidRPr="001E34D2">
              <w:rPr>
                <w:b/>
                <w:sz w:val="24"/>
                <w:szCs w:val="24"/>
              </w:rPr>
              <w:t>Budgeted Cost</w:t>
            </w:r>
          </w:p>
        </w:tc>
        <w:tc>
          <w:tcPr>
            <w:tcW w:w="7307" w:type="dxa"/>
          </w:tcPr>
          <w:p w14:paraId="218BEEAA" w14:textId="77777777" w:rsidR="009E644F" w:rsidRPr="001E34D2" w:rsidRDefault="009E644F" w:rsidP="007A091B">
            <w:pPr>
              <w:rPr>
                <w:b/>
                <w:sz w:val="24"/>
                <w:szCs w:val="24"/>
              </w:rPr>
            </w:pPr>
            <w:r w:rsidRPr="001E34D2">
              <w:rPr>
                <w:b/>
                <w:sz w:val="24"/>
                <w:szCs w:val="24"/>
              </w:rPr>
              <w:t>Spend to Date</w:t>
            </w:r>
          </w:p>
        </w:tc>
      </w:tr>
      <w:tr w:rsidR="009E644F" w14:paraId="64021C4D" w14:textId="77777777" w:rsidTr="007A091B">
        <w:tc>
          <w:tcPr>
            <w:tcW w:w="4796" w:type="dxa"/>
          </w:tcPr>
          <w:p w14:paraId="18EA555A" w14:textId="77777777" w:rsidR="009E644F" w:rsidRDefault="00B53CF3" w:rsidP="007A091B">
            <w:pPr>
              <w:rPr>
                <w:sz w:val="24"/>
                <w:szCs w:val="24"/>
              </w:rPr>
            </w:pPr>
            <w:r>
              <w:rPr>
                <w:sz w:val="24"/>
                <w:szCs w:val="24"/>
              </w:rPr>
              <w:t>PP coach- CB</w:t>
            </w:r>
            <w:r w:rsidR="009E644F">
              <w:rPr>
                <w:sz w:val="24"/>
                <w:szCs w:val="24"/>
              </w:rPr>
              <w:t xml:space="preserve"> </w:t>
            </w:r>
          </w:p>
        </w:tc>
        <w:tc>
          <w:tcPr>
            <w:tcW w:w="2287" w:type="dxa"/>
          </w:tcPr>
          <w:p w14:paraId="79DCC1CB" w14:textId="77777777" w:rsidR="009E644F" w:rsidRDefault="009E644F" w:rsidP="007A091B">
            <w:pPr>
              <w:rPr>
                <w:sz w:val="24"/>
                <w:szCs w:val="24"/>
              </w:rPr>
            </w:pPr>
            <w:r>
              <w:rPr>
                <w:rFonts w:cstheme="minorHAnsi"/>
                <w:sz w:val="24"/>
                <w:szCs w:val="24"/>
              </w:rPr>
              <w:t>£</w:t>
            </w:r>
            <w:r>
              <w:rPr>
                <w:sz w:val="24"/>
                <w:szCs w:val="24"/>
              </w:rPr>
              <w:t xml:space="preserve">27,639.84 </w:t>
            </w:r>
          </w:p>
        </w:tc>
        <w:tc>
          <w:tcPr>
            <w:tcW w:w="7307" w:type="dxa"/>
          </w:tcPr>
          <w:p w14:paraId="325BA89F" w14:textId="77777777" w:rsidR="009E644F" w:rsidRDefault="00AD4535" w:rsidP="007A091B">
            <w:pPr>
              <w:rPr>
                <w:sz w:val="24"/>
                <w:szCs w:val="24"/>
              </w:rPr>
            </w:pPr>
            <w:r>
              <w:rPr>
                <w:rFonts w:cstheme="minorHAnsi"/>
                <w:sz w:val="24"/>
                <w:szCs w:val="24"/>
              </w:rPr>
              <w:t>£</w:t>
            </w:r>
            <w:r w:rsidR="002C6C75">
              <w:rPr>
                <w:sz w:val="24"/>
                <w:szCs w:val="24"/>
              </w:rPr>
              <w:t>28,167</w:t>
            </w:r>
          </w:p>
        </w:tc>
      </w:tr>
      <w:tr w:rsidR="009E644F" w14:paraId="44E1D2DD" w14:textId="77777777" w:rsidTr="007A091B">
        <w:tc>
          <w:tcPr>
            <w:tcW w:w="4796" w:type="dxa"/>
          </w:tcPr>
          <w:p w14:paraId="53BF2326" w14:textId="77777777" w:rsidR="009E644F" w:rsidRDefault="009E644F" w:rsidP="007A091B">
            <w:pPr>
              <w:rPr>
                <w:sz w:val="24"/>
                <w:szCs w:val="24"/>
              </w:rPr>
            </w:pPr>
            <w:r>
              <w:rPr>
                <w:sz w:val="24"/>
                <w:szCs w:val="24"/>
              </w:rPr>
              <w:t xml:space="preserve">Travel costs of PP coach </w:t>
            </w:r>
          </w:p>
        </w:tc>
        <w:tc>
          <w:tcPr>
            <w:tcW w:w="2287" w:type="dxa"/>
          </w:tcPr>
          <w:p w14:paraId="5ECE5E30" w14:textId="77777777" w:rsidR="009E644F" w:rsidRDefault="009E644F" w:rsidP="007A091B">
            <w:pPr>
              <w:rPr>
                <w:sz w:val="24"/>
                <w:szCs w:val="24"/>
              </w:rPr>
            </w:pPr>
            <w:r>
              <w:rPr>
                <w:rFonts w:cstheme="minorHAnsi"/>
                <w:sz w:val="24"/>
                <w:szCs w:val="24"/>
              </w:rPr>
              <w:t>£</w:t>
            </w:r>
            <w:r>
              <w:rPr>
                <w:sz w:val="24"/>
                <w:szCs w:val="24"/>
              </w:rPr>
              <w:t xml:space="preserve">750 </w:t>
            </w:r>
          </w:p>
        </w:tc>
        <w:tc>
          <w:tcPr>
            <w:tcW w:w="7307" w:type="dxa"/>
          </w:tcPr>
          <w:p w14:paraId="3F229C66" w14:textId="77777777" w:rsidR="009E644F" w:rsidRDefault="00AD4535" w:rsidP="007A091B">
            <w:pPr>
              <w:rPr>
                <w:sz w:val="24"/>
                <w:szCs w:val="24"/>
              </w:rPr>
            </w:pPr>
            <w:r>
              <w:rPr>
                <w:rFonts w:cstheme="minorHAnsi"/>
                <w:sz w:val="24"/>
                <w:szCs w:val="24"/>
              </w:rPr>
              <w:t>£</w:t>
            </w:r>
            <w:r w:rsidR="002C6C75">
              <w:rPr>
                <w:sz w:val="24"/>
                <w:szCs w:val="24"/>
              </w:rPr>
              <w:t>1,250</w:t>
            </w:r>
          </w:p>
        </w:tc>
      </w:tr>
      <w:tr w:rsidR="009E644F" w14:paraId="14688E9C" w14:textId="77777777" w:rsidTr="007A091B">
        <w:tc>
          <w:tcPr>
            <w:tcW w:w="4796" w:type="dxa"/>
          </w:tcPr>
          <w:p w14:paraId="4E8FCD86" w14:textId="77777777" w:rsidR="009E644F" w:rsidRDefault="009E644F" w:rsidP="007A091B">
            <w:pPr>
              <w:rPr>
                <w:sz w:val="24"/>
                <w:szCs w:val="24"/>
              </w:rPr>
            </w:pPr>
            <w:r>
              <w:rPr>
                <w:sz w:val="24"/>
                <w:szCs w:val="24"/>
              </w:rPr>
              <w:t xml:space="preserve">Training of colleague in the West </w:t>
            </w:r>
          </w:p>
        </w:tc>
        <w:tc>
          <w:tcPr>
            <w:tcW w:w="2287" w:type="dxa"/>
          </w:tcPr>
          <w:p w14:paraId="50F62994" w14:textId="77777777" w:rsidR="009E644F" w:rsidRDefault="009E644F" w:rsidP="009E644F">
            <w:pPr>
              <w:rPr>
                <w:rFonts w:cstheme="minorHAnsi"/>
                <w:sz w:val="24"/>
                <w:szCs w:val="24"/>
              </w:rPr>
            </w:pPr>
            <w:r>
              <w:rPr>
                <w:rFonts w:cstheme="minorHAnsi"/>
                <w:sz w:val="24"/>
                <w:szCs w:val="24"/>
              </w:rPr>
              <w:t xml:space="preserve">No cost </w:t>
            </w:r>
          </w:p>
        </w:tc>
        <w:tc>
          <w:tcPr>
            <w:tcW w:w="7307" w:type="dxa"/>
          </w:tcPr>
          <w:p w14:paraId="59352F6D" w14:textId="77777777" w:rsidR="009E644F" w:rsidRDefault="00AD4535" w:rsidP="007A091B">
            <w:pPr>
              <w:rPr>
                <w:sz w:val="24"/>
                <w:szCs w:val="24"/>
              </w:rPr>
            </w:pPr>
            <w:r>
              <w:rPr>
                <w:rFonts w:cstheme="minorHAnsi"/>
                <w:sz w:val="24"/>
                <w:szCs w:val="24"/>
              </w:rPr>
              <w:t>No cost</w:t>
            </w:r>
          </w:p>
        </w:tc>
      </w:tr>
      <w:tr w:rsidR="009E644F" w14:paraId="151D2247" w14:textId="77777777" w:rsidTr="007A091B">
        <w:tc>
          <w:tcPr>
            <w:tcW w:w="4796" w:type="dxa"/>
          </w:tcPr>
          <w:p w14:paraId="2EE549B9" w14:textId="77777777" w:rsidR="009E644F" w:rsidRDefault="009E644F" w:rsidP="007A091B">
            <w:pPr>
              <w:rPr>
                <w:sz w:val="24"/>
                <w:szCs w:val="24"/>
              </w:rPr>
            </w:pPr>
            <w:r>
              <w:rPr>
                <w:sz w:val="24"/>
                <w:szCs w:val="24"/>
              </w:rPr>
              <w:t xml:space="preserve">Arrow subscription </w:t>
            </w:r>
          </w:p>
        </w:tc>
        <w:tc>
          <w:tcPr>
            <w:tcW w:w="2287" w:type="dxa"/>
          </w:tcPr>
          <w:p w14:paraId="03983BF1" w14:textId="77777777" w:rsidR="009E644F" w:rsidRDefault="009E644F" w:rsidP="007A091B">
            <w:pPr>
              <w:rPr>
                <w:rFonts w:cstheme="minorHAnsi"/>
                <w:sz w:val="24"/>
                <w:szCs w:val="24"/>
              </w:rPr>
            </w:pPr>
            <w:r>
              <w:rPr>
                <w:rFonts w:cstheme="minorHAnsi"/>
                <w:sz w:val="24"/>
                <w:szCs w:val="24"/>
              </w:rPr>
              <w:t xml:space="preserve">£960 </w:t>
            </w:r>
          </w:p>
        </w:tc>
        <w:tc>
          <w:tcPr>
            <w:tcW w:w="7307" w:type="dxa"/>
          </w:tcPr>
          <w:p w14:paraId="41EBEC83" w14:textId="77777777" w:rsidR="009E644F" w:rsidRDefault="00AD4535" w:rsidP="007A091B">
            <w:pPr>
              <w:rPr>
                <w:sz w:val="24"/>
                <w:szCs w:val="24"/>
              </w:rPr>
            </w:pPr>
            <w:r>
              <w:rPr>
                <w:rFonts w:cstheme="minorHAnsi"/>
                <w:sz w:val="24"/>
                <w:szCs w:val="24"/>
              </w:rPr>
              <w:t>£960</w:t>
            </w:r>
          </w:p>
        </w:tc>
      </w:tr>
      <w:tr w:rsidR="009E644F" w14:paraId="3C64583F" w14:textId="77777777" w:rsidTr="007A091B">
        <w:tc>
          <w:tcPr>
            <w:tcW w:w="4796" w:type="dxa"/>
          </w:tcPr>
          <w:p w14:paraId="637FB011" w14:textId="77777777" w:rsidR="009E644F" w:rsidRDefault="009E644F" w:rsidP="007A091B">
            <w:pPr>
              <w:rPr>
                <w:sz w:val="24"/>
                <w:szCs w:val="24"/>
              </w:rPr>
            </w:pPr>
            <w:r>
              <w:rPr>
                <w:sz w:val="24"/>
                <w:szCs w:val="24"/>
              </w:rPr>
              <w:t xml:space="preserve">Lexia subscription </w:t>
            </w:r>
          </w:p>
        </w:tc>
        <w:tc>
          <w:tcPr>
            <w:tcW w:w="2287" w:type="dxa"/>
          </w:tcPr>
          <w:p w14:paraId="299D8524" w14:textId="77777777" w:rsidR="009E644F" w:rsidRDefault="009E644F" w:rsidP="007A091B">
            <w:pPr>
              <w:rPr>
                <w:rFonts w:cstheme="minorHAnsi"/>
                <w:sz w:val="24"/>
                <w:szCs w:val="24"/>
              </w:rPr>
            </w:pPr>
            <w:r>
              <w:rPr>
                <w:rFonts w:cstheme="minorHAnsi"/>
                <w:sz w:val="24"/>
                <w:szCs w:val="24"/>
              </w:rPr>
              <w:t>£</w:t>
            </w:r>
            <w:r w:rsidR="00A302DB">
              <w:rPr>
                <w:rFonts w:cstheme="minorHAnsi"/>
                <w:sz w:val="24"/>
                <w:szCs w:val="24"/>
              </w:rPr>
              <w:t xml:space="preserve">3869.25 </w:t>
            </w:r>
          </w:p>
        </w:tc>
        <w:tc>
          <w:tcPr>
            <w:tcW w:w="7307" w:type="dxa"/>
          </w:tcPr>
          <w:p w14:paraId="7470E531" w14:textId="77777777" w:rsidR="009E644F" w:rsidRDefault="00AD4535" w:rsidP="007A091B">
            <w:pPr>
              <w:rPr>
                <w:sz w:val="24"/>
                <w:szCs w:val="24"/>
              </w:rPr>
            </w:pPr>
            <w:r>
              <w:rPr>
                <w:rFonts w:cstheme="minorHAnsi"/>
                <w:sz w:val="24"/>
                <w:szCs w:val="24"/>
              </w:rPr>
              <w:t>£3869.25</w:t>
            </w:r>
          </w:p>
        </w:tc>
      </w:tr>
      <w:tr w:rsidR="009E644F" w14:paraId="25909A2F" w14:textId="77777777" w:rsidTr="007A091B">
        <w:tc>
          <w:tcPr>
            <w:tcW w:w="4796" w:type="dxa"/>
          </w:tcPr>
          <w:p w14:paraId="7F73E98B" w14:textId="77777777" w:rsidR="009E644F" w:rsidRDefault="00A302DB" w:rsidP="007A091B">
            <w:pPr>
              <w:rPr>
                <w:sz w:val="24"/>
                <w:szCs w:val="24"/>
              </w:rPr>
            </w:pPr>
            <w:proofErr w:type="spellStart"/>
            <w:r>
              <w:rPr>
                <w:sz w:val="24"/>
                <w:szCs w:val="24"/>
              </w:rPr>
              <w:t>Maths</w:t>
            </w:r>
            <w:proofErr w:type="spellEnd"/>
            <w:r>
              <w:rPr>
                <w:sz w:val="24"/>
                <w:szCs w:val="24"/>
              </w:rPr>
              <w:t xml:space="preserve"> Watch </w:t>
            </w:r>
          </w:p>
        </w:tc>
        <w:tc>
          <w:tcPr>
            <w:tcW w:w="2287" w:type="dxa"/>
          </w:tcPr>
          <w:p w14:paraId="00BE4AF3" w14:textId="77777777" w:rsidR="009E644F" w:rsidRDefault="00A302DB" w:rsidP="009E644F">
            <w:pPr>
              <w:rPr>
                <w:rFonts w:cstheme="minorHAnsi"/>
                <w:sz w:val="24"/>
                <w:szCs w:val="24"/>
              </w:rPr>
            </w:pPr>
            <w:r>
              <w:rPr>
                <w:rFonts w:cstheme="minorHAnsi"/>
                <w:sz w:val="24"/>
                <w:szCs w:val="24"/>
              </w:rPr>
              <w:t xml:space="preserve">£550 </w:t>
            </w:r>
          </w:p>
        </w:tc>
        <w:tc>
          <w:tcPr>
            <w:tcW w:w="7307" w:type="dxa"/>
          </w:tcPr>
          <w:p w14:paraId="7EE5815C" w14:textId="77777777" w:rsidR="009E644F" w:rsidRDefault="00AD4535" w:rsidP="007A091B">
            <w:pPr>
              <w:rPr>
                <w:sz w:val="24"/>
                <w:szCs w:val="24"/>
              </w:rPr>
            </w:pPr>
            <w:r>
              <w:rPr>
                <w:rFonts w:cstheme="minorHAnsi"/>
                <w:sz w:val="24"/>
                <w:szCs w:val="24"/>
              </w:rPr>
              <w:t>£550</w:t>
            </w:r>
          </w:p>
        </w:tc>
      </w:tr>
      <w:tr w:rsidR="00ED09AC" w14:paraId="6B147C59" w14:textId="77777777" w:rsidTr="007A091B">
        <w:tc>
          <w:tcPr>
            <w:tcW w:w="4796" w:type="dxa"/>
          </w:tcPr>
          <w:p w14:paraId="5A91A4E7" w14:textId="77777777" w:rsidR="00ED09AC" w:rsidRDefault="00ED09AC" w:rsidP="007A091B">
            <w:pPr>
              <w:rPr>
                <w:sz w:val="24"/>
                <w:szCs w:val="24"/>
              </w:rPr>
            </w:pPr>
            <w:r>
              <w:rPr>
                <w:sz w:val="24"/>
                <w:szCs w:val="24"/>
              </w:rPr>
              <w:t xml:space="preserve">Arrow Training for Rosebery- should be paid for by LAC funding </w:t>
            </w:r>
          </w:p>
        </w:tc>
        <w:tc>
          <w:tcPr>
            <w:tcW w:w="2287" w:type="dxa"/>
          </w:tcPr>
          <w:p w14:paraId="77A52294" w14:textId="77777777" w:rsidR="00ED09AC" w:rsidRDefault="00ED09AC" w:rsidP="009E644F">
            <w:pPr>
              <w:rPr>
                <w:rFonts w:cstheme="minorHAnsi"/>
                <w:sz w:val="24"/>
                <w:szCs w:val="24"/>
              </w:rPr>
            </w:pPr>
          </w:p>
        </w:tc>
        <w:tc>
          <w:tcPr>
            <w:tcW w:w="7307" w:type="dxa"/>
          </w:tcPr>
          <w:p w14:paraId="50004BAE" w14:textId="77777777" w:rsidR="00ED09AC" w:rsidRDefault="00FF7043" w:rsidP="007A091B">
            <w:pPr>
              <w:rPr>
                <w:rFonts w:cstheme="minorHAnsi"/>
                <w:sz w:val="24"/>
                <w:szCs w:val="24"/>
              </w:rPr>
            </w:pPr>
            <w:r>
              <w:rPr>
                <w:rFonts w:cstheme="minorHAnsi"/>
                <w:sz w:val="24"/>
                <w:szCs w:val="24"/>
              </w:rPr>
              <w:t xml:space="preserve">£1150 </w:t>
            </w:r>
          </w:p>
        </w:tc>
      </w:tr>
      <w:tr w:rsidR="009E644F" w14:paraId="4D1CB559" w14:textId="77777777" w:rsidTr="007A091B">
        <w:tc>
          <w:tcPr>
            <w:tcW w:w="4796" w:type="dxa"/>
          </w:tcPr>
          <w:p w14:paraId="007DCDA8" w14:textId="77777777" w:rsidR="009E644F" w:rsidRDefault="009E644F" w:rsidP="007A091B">
            <w:pPr>
              <w:rPr>
                <w:sz w:val="24"/>
                <w:szCs w:val="24"/>
              </w:rPr>
            </w:pPr>
          </w:p>
        </w:tc>
        <w:tc>
          <w:tcPr>
            <w:tcW w:w="2287" w:type="dxa"/>
          </w:tcPr>
          <w:p w14:paraId="5D9DCD68" w14:textId="77777777" w:rsidR="009E644F" w:rsidRDefault="009E644F" w:rsidP="007A091B">
            <w:pPr>
              <w:rPr>
                <w:rFonts w:cstheme="minorHAnsi"/>
                <w:sz w:val="24"/>
                <w:szCs w:val="24"/>
              </w:rPr>
            </w:pPr>
            <w:r>
              <w:rPr>
                <w:rFonts w:cstheme="minorHAnsi"/>
                <w:sz w:val="24"/>
                <w:szCs w:val="24"/>
              </w:rPr>
              <w:t xml:space="preserve">TOTAL: </w:t>
            </w:r>
            <w:r w:rsidR="00A302DB">
              <w:rPr>
                <w:rFonts w:cstheme="minorHAnsi"/>
                <w:sz w:val="24"/>
                <w:szCs w:val="24"/>
              </w:rPr>
              <w:t xml:space="preserve">£33,769.09 </w:t>
            </w:r>
          </w:p>
        </w:tc>
        <w:tc>
          <w:tcPr>
            <w:tcW w:w="7307" w:type="dxa"/>
          </w:tcPr>
          <w:p w14:paraId="142DBE2B" w14:textId="77777777" w:rsidR="009E644F" w:rsidRDefault="009E644F" w:rsidP="007A091B">
            <w:pPr>
              <w:rPr>
                <w:sz w:val="24"/>
                <w:szCs w:val="24"/>
              </w:rPr>
            </w:pPr>
            <w:r>
              <w:rPr>
                <w:sz w:val="24"/>
                <w:szCs w:val="24"/>
              </w:rPr>
              <w:t xml:space="preserve">TOTAL: </w:t>
            </w:r>
            <w:r w:rsidR="00FF7043">
              <w:rPr>
                <w:rFonts w:cstheme="minorHAnsi"/>
                <w:sz w:val="24"/>
                <w:szCs w:val="24"/>
              </w:rPr>
              <w:t>£35,946.25</w:t>
            </w:r>
          </w:p>
        </w:tc>
      </w:tr>
    </w:tbl>
    <w:p w14:paraId="450EA2D7" w14:textId="77777777" w:rsidR="00CB4CD1" w:rsidRDefault="00CB4CD1">
      <w:pPr>
        <w:rPr>
          <w:sz w:val="24"/>
          <w:szCs w:val="24"/>
        </w:rPr>
      </w:pPr>
    </w:p>
    <w:p w14:paraId="3DD355C9" w14:textId="77777777" w:rsidR="00CB4CD1" w:rsidRDefault="00CB4CD1">
      <w:pPr>
        <w:rPr>
          <w:sz w:val="24"/>
          <w:szCs w:val="24"/>
        </w:rPr>
      </w:pPr>
    </w:p>
    <w:p w14:paraId="1A81F0B1" w14:textId="77777777" w:rsidR="00A302DB" w:rsidRDefault="00A302DB">
      <w:pPr>
        <w:rPr>
          <w:sz w:val="24"/>
          <w:szCs w:val="24"/>
        </w:rPr>
      </w:pPr>
    </w:p>
    <w:p w14:paraId="717AAFBA" w14:textId="77777777" w:rsidR="00AD4535" w:rsidRDefault="00AD4535">
      <w:pPr>
        <w:rPr>
          <w:sz w:val="24"/>
          <w:szCs w:val="24"/>
        </w:rPr>
      </w:pPr>
    </w:p>
    <w:p w14:paraId="56EE48EE" w14:textId="77777777" w:rsidR="00AD4535" w:rsidRDefault="00AD4535">
      <w:pPr>
        <w:rPr>
          <w:sz w:val="24"/>
          <w:szCs w:val="24"/>
        </w:rPr>
      </w:pPr>
    </w:p>
    <w:p w14:paraId="2908EB2C" w14:textId="77777777" w:rsidR="00AD4535" w:rsidRDefault="00AD4535">
      <w:pPr>
        <w:rPr>
          <w:sz w:val="24"/>
          <w:szCs w:val="24"/>
        </w:rPr>
      </w:pPr>
    </w:p>
    <w:p w14:paraId="121FD38A" w14:textId="77777777" w:rsidR="00AD4535" w:rsidRDefault="00AD4535">
      <w:pPr>
        <w:rPr>
          <w:sz w:val="24"/>
          <w:szCs w:val="24"/>
        </w:rPr>
      </w:pPr>
    </w:p>
    <w:p w14:paraId="1FE2DD96" w14:textId="77777777" w:rsidR="00AD4535" w:rsidRDefault="00AD4535">
      <w:pPr>
        <w:rPr>
          <w:sz w:val="24"/>
          <w:szCs w:val="24"/>
        </w:rPr>
      </w:pPr>
    </w:p>
    <w:p w14:paraId="27357532" w14:textId="77777777" w:rsidR="00A302DB" w:rsidRDefault="00A302DB">
      <w:pPr>
        <w:rPr>
          <w:sz w:val="24"/>
          <w:szCs w:val="24"/>
        </w:rPr>
      </w:pPr>
    </w:p>
    <w:tbl>
      <w:tblPr>
        <w:tblStyle w:val="TableGrid"/>
        <w:tblW w:w="0" w:type="auto"/>
        <w:tblLook w:val="04A0" w:firstRow="1" w:lastRow="0" w:firstColumn="1" w:lastColumn="0" w:noHBand="0" w:noVBand="1"/>
      </w:tblPr>
      <w:tblGrid>
        <w:gridCol w:w="2398"/>
        <w:gridCol w:w="2398"/>
        <w:gridCol w:w="2287"/>
        <w:gridCol w:w="2509"/>
        <w:gridCol w:w="1176"/>
        <w:gridCol w:w="3622"/>
      </w:tblGrid>
      <w:tr w:rsidR="00A302DB" w:rsidRPr="00216996" w14:paraId="69E96357" w14:textId="77777777" w:rsidTr="007A091B">
        <w:tc>
          <w:tcPr>
            <w:tcW w:w="14390" w:type="dxa"/>
            <w:gridSpan w:val="6"/>
            <w:shd w:val="clear" w:color="auto" w:fill="D9D9D9" w:themeFill="background1" w:themeFillShade="D9"/>
          </w:tcPr>
          <w:p w14:paraId="6523208B" w14:textId="77777777" w:rsidR="00A302DB" w:rsidRPr="00A302DB" w:rsidRDefault="00A302DB" w:rsidP="00A302DB">
            <w:pPr>
              <w:pStyle w:val="ListParagraph"/>
              <w:numPr>
                <w:ilvl w:val="0"/>
                <w:numId w:val="12"/>
              </w:numPr>
              <w:rPr>
                <w:b/>
                <w:sz w:val="24"/>
                <w:szCs w:val="24"/>
              </w:rPr>
            </w:pPr>
            <w:r w:rsidRPr="00A302DB">
              <w:rPr>
                <w:b/>
                <w:sz w:val="24"/>
                <w:szCs w:val="24"/>
              </w:rPr>
              <w:t xml:space="preserve">Planned expenditure </w:t>
            </w:r>
          </w:p>
        </w:tc>
      </w:tr>
      <w:tr w:rsidR="00A302DB" w:rsidRPr="00CB4CD1" w14:paraId="2B92D60E" w14:textId="77777777" w:rsidTr="007A091B">
        <w:tc>
          <w:tcPr>
            <w:tcW w:w="2398" w:type="dxa"/>
          </w:tcPr>
          <w:p w14:paraId="3190D24F" w14:textId="77777777" w:rsidR="00A302DB" w:rsidRPr="00CB4CD1" w:rsidRDefault="00A302DB" w:rsidP="007A091B">
            <w:pPr>
              <w:rPr>
                <w:b/>
                <w:sz w:val="24"/>
                <w:szCs w:val="24"/>
              </w:rPr>
            </w:pPr>
            <w:r w:rsidRPr="00CB4CD1">
              <w:rPr>
                <w:b/>
                <w:sz w:val="24"/>
                <w:szCs w:val="24"/>
              </w:rPr>
              <w:t>Desired outcome</w:t>
            </w:r>
          </w:p>
        </w:tc>
        <w:tc>
          <w:tcPr>
            <w:tcW w:w="2398" w:type="dxa"/>
          </w:tcPr>
          <w:p w14:paraId="772DAD31" w14:textId="77777777" w:rsidR="00A302DB" w:rsidRPr="00CB4CD1" w:rsidRDefault="00A302DB" w:rsidP="007A091B">
            <w:pPr>
              <w:rPr>
                <w:b/>
                <w:sz w:val="24"/>
                <w:szCs w:val="24"/>
              </w:rPr>
            </w:pPr>
            <w:r w:rsidRPr="00CB4CD1">
              <w:rPr>
                <w:b/>
                <w:sz w:val="24"/>
                <w:szCs w:val="24"/>
              </w:rPr>
              <w:t>Chosen action/approach</w:t>
            </w:r>
          </w:p>
        </w:tc>
        <w:tc>
          <w:tcPr>
            <w:tcW w:w="2287" w:type="dxa"/>
          </w:tcPr>
          <w:p w14:paraId="402B9DB6" w14:textId="77777777" w:rsidR="00A302DB" w:rsidRPr="00CB4CD1" w:rsidRDefault="00A302DB" w:rsidP="007A091B">
            <w:pPr>
              <w:rPr>
                <w:b/>
                <w:sz w:val="24"/>
                <w:szCs w:val="24"/>
              </w:rPr>
            </w:pPr>
            <w:r w:rsidRPr="00CB4CD1">
              <w:rPr>
                <w:b/>
                <w:sz w:val="24"/>
                <w:szCs w:val="24"/>
              </w:rPr>
              <w:t xml:space="preserve">What is the evidence and rationale for this choice? </w:t>
            </w:r>
          </w:p>
        </w:tc>
        <w:tc>
          <w:tcPr>
            <w:tcW w:w="2509" w:type="dxa"/>
          </w:tcPr>
          <w:p w14:paraId="156DD1AD" w14:textId="77777777" w:rsidR="00A302DB" w:rsidRPr="00CB4CD1" w:rsidRDefault="00A302DB" w:rsidP="007A091B">
            <w:pPr>
              <w:rPr>
                <w:b/>
                <w:sz w:val="24"/>
                <w:szCs w:val="24"/>
              </w:rPr>
            </w:pPr>
            <w:r w:rsidRPr="00CB4CD1">
              <w:rPr>
                <w:b/>
                <w:sz w:val="24"/>
                <w:szCs w:val="24"/>
              </w:rPr>
              <w:t xml:space="preserve">How will you ensure it is implemented well? </w:t>
            </w:r>
          </w:p>
        </w:tc>
        <w:tc>
          <w:tcPr>
            <w:tcW w:w="1176" w:type="dxa"/>
          </w:tcPr>
          <w:p w14:paraId="6F6A6DF8" w14:textId="77777777" w:rsidR="00A302DB" w:rsidRPr="00CB4CD1" w:rsidRDefault="00A302DB" w:rsidP="007A091B">
            <w:pPr>
              <w:rPr>
                <w:b/>
                <w:sz w:val="24"/>
                <w:szCs w:val="24"/>
              </w:rPr>
            </w:pPr>
            <w:r w:rsidRPr="00CB4CD1">
              <w:rPr>
                <w:b/>
                <w:sz w:val="24"/>
                <w:szCs w:val="24"/>
              </w:rPr>
              <w:t>Staff lead</w:t>
            </w:r>
          </w:p>
        </w:tc>
        <w:tc>
          <w:tcPr>
            <w:tcW w:w="3622" w:type="dxa"/>
          </w:tcPr>
          <w:p w14:paraId="29601F69" w14:textId="77777777" w:rsidR="00A302DB" w:rsidRPr="00CB4CD1" w:rsidRDefault="00A302DB" w:rsidP="007A091B">
            <w:pPr>
              <w:rPr>
                <w:b/>
                <w:sz w:val="24"/>
                <w:szCs w:val="24"/>
              </w:rPr>
            </w:pPr>
            <w:r w:rsidRPr="00CB4CD1">
              <w:rPr>
                <w:b/>
                <w:sz w:val="24"/>
                <w:szCs w:val="24"/>
              </w:rPr>
              <w:t xml:space="preserve">Impact </w:t>
            </w:r>
          </w:p>
        </w:tc>
      </w:tr>
      <w:tr w:rsidR="007A091B" w14:paraId="23C03C4B" w14:textId="77777777" w:rsidTr="007D103D">
        <w:trPr>
          <w:trHeight w:val="2198"/>
        </w:trPr>
        <w:tc>
          <w:tcPr>
            <w:tcW w:w="2398" w:type="dxa"/>
            <w:vMerge w:val="restart"/>
          </w:tcPr>
          <w:p w14:paraId="3A833D26" w14:textId="77777777" w:rsidR="007A091B" w:rsidRDefault="007A091B" w:rsidP="007A091B">
            <w:pPr>
              <w:rPr>
                <w:sz w:val="24"/>
                <w:szCs w:val="24"/>
              </w:rPr>
            </w:pPr>
            <w:r>
              <w:rPr>
                <w:sz w:val="24"/>
                <w:szCs w:val="24"/>
              </w:rPr>
              <w:t xml:space="preserve"> D </w:t>
            </w:r>
          </w:p>
          <w:p w14:paraId="2E4E28EC" w14:textId="77777777" w:rsidR="007A091B" w:rsidRPr="00216996" w:rsidRDefault="007A091B" w:rsidP="007A091B">
            <w:pPr>
              <w:rPr>
                <w:sz w:val="24"/>
                <w:szCs w:val="24"/>
              </w:rPr>
            </w:pPr>
            <w:r>
              <w:rPr>
                <w:sz w:val="24"/>
                <w:szCs w:val="24"/>
              </w:rPr>
              <w:t xml:space="preserve">Individual PP attendance, emotional, social or academic needs are met through a pupil specific or small group intervention </w:t>
            </w:r>
          </w:p>
        </w:tc>
        <w:tc>
          <w:tcPr>
            <w:tcW w:w="2398" w:type="dxa"/>
            <w:vMerge w:val="restart"/>
          </w:tcPr>
          <w:p w14:paraId="510ADB41" w14:textId="77777777" w:rsidR="007A091B" w:rsidRDefault="007A091B" w:rsidP="007A091B">
            <w:pPr>
              <w:rPr>
                <w:sz w:val="24"/>
                <w:szCs w:val="24"/>
              </w:rPr>
            </w:pPr>
            <w:r>
              <w:rPr>
                <w:sz w:val="24"/>
                <w:szCs w:val="24"/>
              </w:rPr>
              <w:t xml:space="preserve">Base leads and subject leads will be able to apply for PP money for individual/small group bespoke intervention. </w:t>
            </w:r>
          </w:p>
        </w:tc>
        <w:tc>
          <w:tcPr>
            <w:tcW w:w="2287" w:type="dxa"/>
            <w:vMerge w:val="restart"/>
          </w:tcPr>
          <w:p w14:paraId="609343AB" w14:textId="77777777" w:rsidR="007A091B" w:rsidRDefault="007A091B" w:rsidP="007A091B">
            <w:pPr>
              <w:rPr>
                <w:sz w:val="24"/>
                <w:szCs w:val="24"/>
              </w:rPr>
            </w:pPr>
            <w:r>
              <w:rPr>
                <w:sz w:val="24"/>
                <w:szCs w:val="24"/>
              </w:rPr>
              <w:t xml:space="preserve">Most pupils are short stay pupils. With an ever changing cohort base leaders need to be able to spend PP money to meet the needs of the cohort at the time </w:t>
            </w:r>
          </w:p>
          <w:p w14:paraId="07F023C8" w14:textId="77777777" w:rsidR="007A091B" w:rsidRDefault="007A091B" w:rsidP="007A091B">
            <w:pPr>
              <w:rPr>
                <w:sz w:val="24"/>
                <w:szCs w:val="24"/>
              </w:rPr>
            </w:pPr>
          </w:p>
          <w:p w14:paraId="69D55285" w14:textId="77777777" w:rsidR="007A091B" w:rsidRDefault="007A091B" w:rsidP="007A091B">
            <w:pPr>
              <w:rPr>
                <w:sz w:val="24"/>
                <w:szCs w:val="24"/>
              </w:rPr>
            </w:pPr>
            <w:r>
              <w:rPr>
                <w:sz w:val="24"/>
                <w:szCs w:val="24"/>
              </w:rPr>
              <w:t xml:space="preserve">Some of the base money was spent on resources to improve academic outcomes (e.g. science revision guides). It would be helpful for subject leads to have a budget to improve outcomes for PP pupils across all bases </w:t>
            </w:r>
          </w:p>
        </w:tc>
        <w:tc>
          <w:tcPr>
            <w:tcW w:w="2509" w:type="dxa"/>
            <w:vMerge w:val="restart"/>
          </w:tcPr>
          <w:p w14:paraId="42A18E83" w14:textId="77777777" w:rsidR="007A091B" w:rsidRDefault="007A091B" w:rsidP="00FD5416">
            <w:pPr>
              <w:rPr>
                <w:sz w:val="24"/>
                <w:szCs w:val="24"/>
              </w:rPr>
            </w:pPr>
            <w:r>
              <w:rPr>
                <w:sz w:val="24"/>
                <w:szCs w:val="24"/>
              </w:rPr>
              <w:t xml:space="preserve">Budgets are allocated according to number of PP pupil on each base. </w:t>
            </w:r>
          </w:p>
          <w:p w14:paraId="12F40E89" w14:textId="77777777" w:rsidR="007A091B" w:rsidRDefault="007A091B" w:rsidP="007A091B">
            <w:pPr>
              <w:rPr>
                <w:sz w:val="24"/>
                <w:szCs w:val="24"/>
              </w:rPr>
            </w:pPr>
            <w:r>
              <w:rPr>
                <w:sz w:val="24"/>
                <w:szCs w:val="24"/>
              </w:rPr>
              <w:t xml:space="preserve"> </w:t>
            </w:r>
          </w:p>
          <w:p w14:paraId="63C84E6D" w14:textId="77777777" w:rsidR="007A091B" w:rsidRDefault="007A091B" w:rsidP="007A091B">
            <w:pPr>
              <w:rPr>
                <w:sz w:val="24"/>
                <w:szCs w:val="24"/>
              </w:rPr>
            </w:pPr>
            <w:r>
              <w:rPr>
                <w:sz w:val="24"/>
                <w:szCs w:val="24"/>
              </w:rPr>
              <w:t xml:space="preserve">SH will track and monitor the money requested. Requests will be made on the bespoke PP application form which will be updated for 2019/2020. This form makes it clear what the expected outcome the intervention is  </w:t>
            </w:r>
          </w:p>
        </w:tc>
        <w:tc>
          <w:tcPr>
            <w:tcW w:w="1176" w:type="dxa"/>
            <w:vMerge w:val="restart"/>
          </w:tcPr>
          <w:p w14:paraId="7504EC81" w14:textId="77777777" w:rsidR="007A091B" w:rsidRDefault="007A091B" w:rsidP="007A091B">
            <w:pPr>
              <w:rPr>
                <w:sz w:val="24"/>
                <w:szCs w:val="24"/>
              </w:rPr>
            </w:pPr>
            <w:r>
              <w:rPr>
                <w:sz w:val="24"/>
                <w:szCs w:val="24"/>
              </w:rPr>
              <w:t xml:space="preserve">SH </w:t>
            </w:r>
          </w:p>
        </w:tc>
        <w:tc>
          <w:tcPr>
            <w:tcW w:w="3622" w:type="dxa"/>
          </w:tcPr>
          <w:p w14:paraId="1ACE80F3" w14:textId="77777777" w:rsidR="007A091B" w:rsidRDefault="007A091B" w:rsidP="00A302DB">
            <w:pPr>
              <w:rPr>
                <w:sz w:val="24"/>
                <w:szCs w:val="24"/>
              </w:rPr>
            </w:pPr>
            <w:r>
              <w:rPr>
                <w:sz w:val="24"/>
                <w:szCs w:val="24"/>
              </w:rPr>
              <w:t>Updated bespoke order form in place and being used.</w:t>
            </w:r>
          </w:p>
          <w:p w14:paraId="4BDB5498" w14:textId="77777777" w:rsidR="007A091B" w:rsidRDefault="007A091B" w:rsidP="00A302DB">
            <w:pPr>
              <w:rPr>
                <w:sz w:val="24"/>
                <w:szCs w:val="24"/>
              </w:rPr>
            </w:pPr>
          </w:p>
          <w:p w14:paraId="2E57F624" w14:textId="77777777" w:rsidR="007A091B" w:rsidRDefault="007A091B" w:rsidP="00A302DB">
            <w:pPr>
              <w:rPr>
                <w:sz w:val="24"/>
                <w:szCs w:val="24"/>
              </w:rPr>
            </w:pPr>
            <w:r>
              <w:rPr>
                <w:sz w:val="24"/>
                <w:szCs w:val="24"/>
              </w:rPr>
              <w:t xml:space="preserve">SH produces half termly statements on bespoke PP spending </w:t>
            </w:r>
          </w:p>
          <w:p w14:paraId="2916C19D" w14:textId="77777777" w:rsidR="007A091B" w:rsidRDefault="007A091B" w:rsidP="00A302DB">
            <w:pPr>
              <w:rPr>
                <w:sz w:val="24"/>
                <w:szCs w:val="24"/>
              </w:rPr>
            </w:pPr>
          </w:p>
          <w:p w14:paraId="35A8D127" w14:textId="77777777" w:rsidR="007A091B" w:rsidRDefault="007A091B" w:rsidP="00A302DB">
            <w:pPr>
              <w:rPr>
                <w:sz w:val="24"/>
                <w:szCs w:val="24"/>
              </w:rPr>
            </w:pPr>
            <w:r>
              <w:rPr>
                <w:sz w:val="24"/>
                <w:szCs w:val="24"/>
              </w:rPr>
              <w:t xml:space="preserve">Nearly all bases have accessed their PP funding for resources </w:t>
            </w:r>
          </w:p>
          <w:p w14:paraId="608DEACE" w14:textId="77777777" w:rsidR="007A091B" w:rsidRDefault="007A091B" w:rsidP="007A091B">
            <w:pPr>
              <w:rPr>
                <w:sz w:val="24"/>
                <w:szCs w:val="24"/>
              </w:rPr>
            </w:pPr>
            <w:r>
              <w:rPr>
                <w:sz w:val="24"/>
                <w:szCs w:val="24"/>
              </w:rPr>
              <w:t xml:space="preserve"> </w:t>
            </w:r>
          </w:p>
        </w:tc>
      </w:tr>
      <w:tr w:rsidR="007A091B" w14:paraId="1651C94D" w14:textId="77777777" w:rsidTr="00AD4535">
        <w:trPr>
          <w:trHeight w:val="1278"/>
        </w:trPr>
        <w:tc>
          <w:tcPr>
            <w:tcW w:w="2398" w:type="dxa"/>
            <w:vMerge/>
          </w:tcPr>
          <w:p w14:paraId="74869460" w14:textId="77777777" w:rsidR="007A091B" w:rsidRDefault="007A091B" w:rsidP="007A091B">
            <w:pPr>
              <w:rPr>
                <w:sz w:val="24"/>
                <w:szCs w:val="24"/>
              </w:rPr>
            </w:pPr>
          </w:p>
        </w:tc>
        <w:tc>
          <w:tcPr>
            <w:tcW w:w="2398" w:type="dxa"/>
            <w:vMerge/>
          </w:tcPr>
          <w:p w14:paraId="187F57B8" w14:textId="77777777" w:rsidR="007A091B" w:rsidRDefault="007A091B" w:rsidP="007A091B">
            <w:pPr>
              <w:rPr>
                <w:sz w:val="24"/>
                <w:szCs w:val="24"/>
              </w:rPr>
            </w:pPr>
          </w:p>
        </w:tc>
        <w:tc>
          <w:tcPr>
            <w:tcW w:w="2287" w:type="dxa"/>
            <w:vMerge/>
          </w:tcPr>
          <w:p w14:paraId="54738AF4" w14:textId="77777777" w:rsidR="007A091B" w:rsidRDefault="007A091B" w:rsidP="007A091B">
            <w:pPr>
              <w:rPr>
                <w:sz w:val="24"/>
                <w:szCs w:val="24"/>
              </w:rPr>
            </w:pPr>
          </w:p>
        </w:tc>
        <w:tc>
          <w:tcPr>
            <w:tcW w:w="2509" w:type="dxa"/>
            <w:vMerge/>
          </w:tcPr>
          <w:p w14:paraId="46ABBD8F" w14:textId="77777777" w:rsidR="007A091B" w:rsidRDefault="007A091B" w:rsidP="00FD5416">
            <w:pPr>
              <w:rPr>
                <w:sz w:val="24"/>
                <w:szCs w:val="24"/>
              </w:rPr>
            </w:pPr>
          </w:p>
        </w:tc>
        <w:tc>
          <w:tcPr>
            <w:tcW w:w="1176" w:type="dxa"/>
            <w:vMerge/>
          </w:tcPr>
          <w:p w14:paraId="06BBA33E" w14:textId="77777777" w:rsidR="007A091B" w:rsidRDefault="007A091B" w:rsidP="007A091B">
            <w:pPr>
              <w:rPr>
                <w:sz w:val="24"/>
                <w:szCs w:val="24"/>
              </w:rPr>
            </w:pPr>
          </w:p>
        </w:tc>
        <w:tc>
          <w:tcPr>
            <w:tcW w:w="3622" w:type="dxa"/>
            <w:shd w:val="clear" w:color="auto" w:fill="DEEAF6" w:themeFill="accent1" w:themeFillTint="33"/>
          </w:tcPr>
          <w:p w14:paraId="1BA0C82C" w14:textId="77777777" w:rsidR="007A091B" w:rsidRDefault="007A091B" w:rsidP="00A302DB">
            <w:pPr>
              <w:rPr>
                <w:sz w:val="24"/>
                <w:szCs w:val="24"/>
              </w:rPr>
            </w:pPr>
            <w:r>
              <w:rPr>
                <w:sz w:val="24"/>
                <w:szCs w:val="24"/>
              </w:rPr>
              <w:t xml:space="preserve">REVIEW: </w:t>
            </w:r>
          </w:p>
          <w:p w14:paraId="59C2A0D7" w14:textId="77777777" w:rsidR="007A091B" w:rsidRDefault="007A091B" w:rsidP="00A302DB">
            <w:pPr>
              <w:rPr>
                <w:sz w:val="24"/>
                <w:szCs w:val="24"/>
              </w:rPr>
            </w:pPr>
            <w:r>
              <w:rPr>
                <w:sz w:val="24"/>
                <w:szCs w:val="24"/>
              </w:rPr>
              <w:t xml:space="preserve">A change to pathway 3 has meant that an amount of the bespoke budget from Rosebery, DBS, Locksley and P4 has been ring fenced to enable the hub to implement new courses </w:t>
            </w:r>
          </w:p>
          <w:p w14:paraId="464FCBC1" w14:textId="77777777" w:rsidR="007A091B" w:rsidRDefault="007A091B" w:rsidP="00A302DB">
            <w:pPr>
              <w:rPr>
                <w:sz w:val="24"/>
                <w:szCs w:val="24"/>
              </w:rPr>
            </w:pPr>
          </w:p>
          <w:p w14:paraId="3E61375B" w14:textId="77777777" w:rsidR="007A091B" w:rsidRDefault="007A091B" w:rsidP="00A302DB">
            <w:pPr>
              <w:rPr>
                <w:sz w:val="24"/>
                <w:szCs w:val="24"/>
              </w:rPr>
            </w:pPr>
            <w:r>
              <w:rPr>
                <w:sz w:val="24"/>
                <w:szCs w:val="24"/>
              </w:rPr>
              <w:t xml:space="preserve">COVID-19 has meant an underspend for all bases and it has been agreed that this can rollover to 2020-2021 </w:t>
            </w:r>
          </w:p>
          <w:p w14:paraId="5C8C6B09" w14:textId="77777777" w:rsidR="007A091B" w:rsidRDefault="007A091B" w:rsidP="00A302DB">
            <w:pPr>
              <w:rPr>
                <w:sz w:val="24"/>
                <w:szCs w:val="24"/>
              </w:rPr>
            </w:pPr>
          </w:p>
          <w:p w14:paraId="0FEFD05E" w14:textId="77777777" w:rsidR="007A091B" w:rsidRDefault="007A091B" w:rsidP="00A302DB">
            <w:pPr>
              <w:rPr>
                <w:sz w:val="24"/>
                <w:szCs w:val="24"/>
              </w:rPr>
            </w:pPr>
            <w:r>
              <w:rPr>
                <w:sz w:val="24"/>
                <w:szCs w:val="24"/>
              </w:rPr>
              <w:t xml:space="preserve">For 2020-2021 the bespoke budgets will be spilt for bases with KS1/2 pupils and KS3/4 pupils </w:t>
            </w:r>
          </w:p>
          <w:p w14:paraId="3382A365" w14:textId="77777777" w:rsidR="007A091B" w:rsidRDefault="007A091B" w:rsidP="00A302DB">
            <w:pPr>
              <w:rPr>
                <w:sz w:val="24"/>
                <w:szCs w:val="24"/>
              </w:rPr>
            </w:pPr>
          </w:p>
          <w:p w14:paraId="4F160FD5" w14:textId="77777777" w:rsidR="007A091B" w:rsidRDefault="007A091B" w:rsidP="00A302DB">
            <w:pPr>
              <w:rPr>
                <w:sz w:val="24"/>
                <w:szCs w:val="24"/>
              </w:rPr>
            </w:pPr>
            <w:r>
              <w:rPr>
                <w:sz w:val="24"/>
                <w:szCs w:val="24"/>
              </w:rPr>
              <w:lastRenderedPageBreak/>
              <w:t xml:space="preserve">For 2020-2021 an impact tool will implemented so AHTs can measure the impact of the interventions etc. used. </w:t>
            </w:r>
          </w:p>
        </w:tc>
      </w:tr>
      <w:tr w:rsidR="007D103D" w14:paraId="0378A6C0" w14:textId="77777777" w:rsidTr="00AD4535">
        <w:trPr>
          <w:trHeight w:val="1550"/>
        </w:trPr>
        <w:tc>
          <w:tcPr>
            <w:tcW w:w="2398" w:type="dxa"/>
            <w:vMerge/>
          </w:tcPr>
          <w:p w14:paraId="5C71F136" w14:textId="77777777" w:rsidR="007D103D" w:rsidRDefault="007D103D" w:rsidP="007A091B">
            <w:pPr>
              <w:rPr>
                <w:sz w:val="24"/>
                <w:szCs w:val="24"/>
              </w:rPr>
            </w:pPr>
          </w:p>
        </w:tc>
        <w:tc>
          <w:tcPr>
            <w:tcW w:w="2398" w:type="dxa"/>
          </w:tcPr>
          <w:p w14:paraId="4BA8DBD9" w14:textId="77777777" w:rsidR="007D103D" w:rsidRDefault="007A091B" w:rsidP="00A302DB">
            <w:pPr>
              <w:rPr>
                <w:sz w:val="24"/>
                <w:szCs w:val="24"/>
              </w:rPr>
            </w:pPr>
            <w:r>
              <w:rPr>
                <w:sz w:val="24"/>
                <w:szCs w:val="24"/>
              </w:rPr>
              <w:t xml:space="preserve">Consider ring-fencing some of the budget for the development of educational consequences </w:t>
            </w:r>
          </w:p>
        </w:tc>
        <w:tc>
          <w:tcPr>
            <w:tcW w:w="2287" w:type="dxa"/>
          </w:tcPr>
          <w:p w14:paraId="62199465" w14:textId="77777777" w:rsidR="007D103D" w:rsidRDefault="007D103D" w:rsidP="007A091B">
            <w:pPr>
              <w:rPr>
                <w:sz w:val="24"/>
                <w:szCs w:val="24"/>
              </w:rPr>
            </w:pPr>
          </w:p>
        </w:tc>
        <w:tc>
          <w:tcPr>
            <w:tcW w:w="2509" w:type="dxa"/>
          </w:tcPr>
          <w:p w14:paraId="0DA123B1" w14:textId="77777777" w:rsidR="007D103D" w:rsidRDefault="007D103D" w:rsidP="00A302DB">
            <w:pPr>
              <w:rPr>
                <w:sz w:val="24"/>
                <w:szCs w:val="24"/>
              </w:rPr>
            </w:pPr>
          </w:p>
        </w:tc>
        <w:tc>
          <w:tcPr>
            <w:tcW w:w="1176" w:type="dxa"/>
          </w:tcPr>
          <w:p w14:paraId="4C4CEA3D" w14:textId="77777777" w:rsidR="007D103D" w:rsidRDefault="007D103D" w:rsidP="007A091B">
            <w:pPr>
              <w:rPr>
                <w:sz w:val="24"/>
                <w:szCs w:val="24"/>
              </w:rPr>
            </w:pPr>
          </w:p>
        </w:tc>
        <w:tc>
          <w:tcPr>
            <w:tcW w:w="3622" w:type="dxa"/>
          </w:tcPr>
          <w:p w14:paraId="50895670" w14:textId="77777777" w:rsidR="007D103D" w:rsidRDefault="007D103D" w:rsidP="007A091B">
            <w:pPr>
              <w:rPr>
                <w:sz w:val="24"/>
                <w:szCs w:val="24"/>
              </w:rPr>
            </w:pPr>
          </w:p>
          <w:p w14:paraId="38C1F859" w14:textId="77777777" w:rsidR="007D103D" w:rsidRDefault="007D103D" w:rsidP="007A091B">
            <w:pPr>
              <w:rPr>
                <w:sz w:val="24"/>
                <w:szCs w:val="24"/>
              </w:rPr>
            </w:pPr>
          </w:p>
        </w:tc>
      </w:tr>
      <w:tr w:rsidR="007A091B" w14:paraId="54180F51" w14:textId="77777777" w:rsidTr="00CC16E5">
        <w:trPr>
          <w:trHeight w:val="1261"/>
        </w:trPr>
        <w:tc>
          <w:tcPr>
            <w:tcW w:w="2398" w:type="dxa"/>
          </w:tcPr>
          <w:p w14:paraId="0C8FE7CE" w14:textId="77777777" w:rsidR="007A091B" w:rsidRDefault="007A091B" w:rsidP="007A091B">
            <w:pPr>
              <w:rPr>
                <w:sz w:val="24"/>
                <w:szCs w:val="24"/>
              </w:rPr>
            </w:pPr>
          </w:p>
        </w:tc>
        <w:tc>
          <w:tcPr>
            <w:tcW w:w="2398" w:type="dxa"/>
          </w:tcPr>
          <w:p w14:paraId="61720F83" w14:textId="77777777" w:rsidR="007A091B" w:rsidRDefault="007A091B" w:rsidP="00A302DB">
            <w:pPr>
              <w:rPr>
                <w:sz w:val="24"/>
                <w:szCs w:val="24"/>
              </w:rPr>
            </w:pPr>
            <w:r>
              <w:rPr>
                <w:sz w:val="24"/>
                <w:szCs w:val="24"/>
              </w:rPr>
              <w:t xml:space="preserve">We will look to employ an FSP worker </w:t>
            </w:r>
          </w:p>
        </w:tc>
        <w:tc>
          <w:tcPr>
            <w:tcW w:w="2287" w:type="dxa"/>
          </w:tcPr>
          <w:p w14:paraId="41004F19" w14:textId="77777777" w:rsidR="007A091B" w:rsidRDefault="007A091B" w:rsidP="007A091B">
            <w:pPr>
              <w:rPr>
                <w:sz w:val="24"/>
                <w:szCs w:val="24"/>
              </w:rPr>
            </w:pPr>
          </w:p>
        </w:tc>
        <w:tc>
          <w:tcPr>
            <w:tcW w:w="2509" w:type="dxa"/>
          </w:tcPr>
          <w:p w14:paraId="67C0C651" w14:textId="77777777" w:rsidR="007A091B" w:rsidRDefault="007A091B" w:rsidP="00A302DB">
            <w:pPr>
              <w:rPr>
                <w:sz w:val="24"/>
                <w:szCs w:val="24"/>
              </w:rPr>
            </w:pPr>
          </w:p>
        </w:tc>
        <w:tc>
          <w:tcPr>
            <w:tcW w:w="1176" w:type="dxa"/>
          </w:tcPr>
          <w:p w14:paraId="308D56CC" w14:textId="77777777" w:rsidR="007A091B" w:rsidRDefault="007A091B" w:rsidP="007A091B">
            <w:pPr>
              <w:rPr>
                <w:sz w:val="24"/>
                <w:szCs w:val="24"/>
              </w:rPr>
            </w:pPr>
          </w:p>
        </w:tc>
        <w:tc>
          <w:tcPr>
            <w:tcW w:w="3622" w:type="dxa"/>
            <w:shd w:val="clear" w:color="auto" w:fill="DEEAF6" w:themeFill="accent1" w:themeFillTint="33"/>
          </w:tcPr>
          <w:p w14:paraId="23E2A73F" w14:textId="77777777" w:rsidR="007A091B" w:rsidRDefault="007A091B" w:rsidP="007A091B">
            <w:pPr>
              <w:rPr>
                <w:sz w:val="24"/>
                <w:szCs w:val="24"/>
              </w:rPr>
            </w:pPr>
            <w:r>
              <w:rPr>
                <w:sz w:val="24"/>
                <w:szCs w:val="24"/>
              </w:rPr>
              <w:t>REVIEW</w:t>
            </w:r>
          </w:p>
          <w:p w14:paraId="2252E9C5" w14:textId="77777777" w:rsidR="007A091B" w:rsidRPr="00432CCD" w:rsidRDefault="007A091B" w:rsidP="00432CCD">
            <w:pPr>
              <w:rPr>
                <w:sz w:val="24"/>
                <w:szCs w:val="24"/>
              </w:rPr>
            </w:pPr>
            <w:r>
              <w:rPr>
                <w:sz w:val="24"/>
                <w:szCs w:val="24"/>
              </w:rPr>
              <w:t xml:space="preserve">This was not deemed as viable as responsibility needs to sit with Social Care  </w:t>
            </w:r>
          </w:p>
        </w:tc>
      </w:tr>
      <w:tr w:rsidR="007A091B" w:rsidRPr="00455B86" w14:paraId="379C8E04" w14:textId="77777777" w:rsidTr="007A091B">
        <w:tc>
          <w:tcPr>
            <w:tcW w:w="14390" w:type="dxa"/>
            <w:gridSpan w:val="6"/>
            <w:shd w:val="clear" w:color="auto" w:fill="D9D9D9" w:themeFill="background1" w:themeFillShade="D9"/>
          </w:tcPr>
          <w:p w14:paraId="34EE1ED1" w14:textId="77777777" w:rsidR="007A091B" w:rsidRPr="007A091B" w:rsidRDefault="007A091B" w:rsidP="007A091B">
            <w:pPr>
              <w:pStyle w:val="ListParagraph"/>
              <w:numPr>
                <w:ilvl w:val="0"/>
                <w:numId w:val="10"/>
              </w:numPr>
              <w:rPr>
                <w:sz w:val="24"/>
                <w:szCs w:val="24"/>
              </w:rPr>
            </w:pPr>
            <w:r w:rsidRPr="007A091B">
              <w:rPr>
                <w:sz w:val="24"/>
                <w:szCs w:val="24"/>
              </w:rPr>
              <w:t xml:space="preserve">Planned expenditure </w:t>
            </w:r>
          </w:p>
        </w:tc>
      </w:tr>
      <w:tr w:rsidR="007A091B" w:rsidRPr="001E34D2" w14:paraId="22DDC60F" w14:textId="77777777" w:rsidTr="007A091B">
        <w:trPr>
          <w:trHeight w:val="148"/>
        </w:trPr>
        <w:tc>
          <w:tcPr>
            <w:tcW w:w="4796" w:type="dxa"/>
            <w:gridSpan w:val="2"/>
          </w:tcPr>
          <w:p w14:paraId="7169BFDB" w14:textId="77777777" w:rsidR="007A091B" w:rsidRPr="001E34D2" w:rsidRDefault="007A091B" w:rsidP="007A091B">
            <w:pPr>
              <w:rPr>
                <w:b/>
                <w:sz w:val="24"/>
                <w:szCs w:val="24"/>
              </w:rPr>
            </w:pPr>
            <w:r w:rsidRPr="001E34D2">
              <w:rPr>
                <w:b/>
                <w:sz w:val="24"/>
                <w:szCs w:val="24"/>
              </w:rPr>
              <w:t xml:space="preserve">Expenditure </w:t>
            </w:r>
          </w:p>
        </w:tc>
        <w:tc>
          <w:tcPr>
            <w:tcW w:w="2287" w:type="dxa"/>
          </w:tcPr>
          <w:p w14:paraId="3C411D17" w14:textId="77777777" w:rsidR="007A091B" w:rsidRPr="001E34D2" w:rsidRDefault="007A091B" w:rsidP="007A091B">
            <w:pPr>
              <w:rPr>
                <w:b/>
                <w:sz w:val="24"/>
                <w:szCs w:val="24"/>
              </w:rPr>
            </w:pPr>
            <w:r w:rsidRPr="001E34D2">
              <w:rPr>
                <w:b/>
                <w:sz w:val="24"/>
                <w:szCs w:val="24"/>
              </w:rPr>
              <w:t>Budgeted Cost</w:t>
            </w:r>
          </w:p>
        </w:tc>
        <w:tc>
          <w:tcPr>
            <w:tcW w:w="7307" w:type="dxa"/>
            <w:gridSpan w:val="3"/>
          </w:tcPr>
          <w:p w14:paraId="2680FCE3" w14:textId="77777777" w:rsidR="007A091B" w:rsidRPr="001E34D2" w:rsidRDefault="007A091B" w:rsidP="007A091B">
            <w:pPr>
              <w:rPr>
                <w:b/>
                <w:sz w:val="24"/>
                <w:szCs w:val="24"/>
              </w:rPr>
            </w:pPr>
            <w:r w:rsidRPr="001E34D2">
              <w:rPr>
                <w:b/>
                <w:sz w:val="24"/>
                <w:szCs w:val="24"/>
              </w:rPr>
              <w:t>Spend to Date</w:t>
            </w:r>
          </w:p>
        </w:tc>
      </w:tr>
      <w:tr w:rsidR="007A091B" w14:paraId="2CDAF847" w14:textId="77777777" w:rsidTr="007A091B">
        <w:tc>
          <w:tcPr>
            <w:tcW w:w="4796" w:type="dxa"/>
            <w:gridSpan w:val="2"/>
          </w:tcPr>
          <w:p w14:paraId="39591795" w14:textId="77777777" w:rsidR="007A091B" w:rsidRDefault="007A091B" w:rsidP="007A091B">
            <w:pPr>
              <w:rPr>
                <w:sz w:val="24"/>
                <w:szCs w:val="24"/>
              </w:rPr>
            </w:pPr>
            <w:r>
              <w:rPr>
                <w:sz w:val="24"/>
                <w:szCs w:val="24"/>
              </w:rPr>
              <w:t xml:space="preserve">Bespoke pupil premium </w:t>
            </w:r>
          </w:p>
        </w:tc>
        <w:tc>
          <w:tcPr>
            <w:tcW w:w="2287" w:type="dxa"/>
          </w:tcPr>
          <w:p w14:paraId="3E39202F" w14:textId="77777777" w:rsidR="007A091B" w:rsidRDefault="007A091B" w:rsidP="007A091B">
            <w:pPr>
              <w:rPr>
                <w:sz w:val="24"/>
                <w:szCs w:val="24"/>
              </w:rPr>
            </w:pPr>
            <w:r>
              <w:rPr>
                <w:rFonts w:cstheme="minorHAnsi"/>
                <w:sz w:val="24"/>
                <w:szCs w:val="24"/>
              </w:rPr>
              <w:t xml:space="preserve">£58606.92 </w:t>
            </w:r>
          </w:p>
        </w:tc>
        <w:tc>
          <w:tcPr>
            <w:tcW w:w="7307" w:type="dxa"/>
            <w:gridSpan w:val="3"/>
          </w:tcPr>
          <w:p w14:paraId="3BC854DC" w14:textId="77777777" w:rsidR="007A091B" w:rsidRDefault="004B3086" w:rsidP="007A091B">
            <w:pPr>
              <w:rPr>
                <w:sz w:val="24"/>
                <w:szCs w:val="24"/>
              </w:rPr>
            </w:pPr>
            <w:r>
              <w:rPr>
                <w:sz w:val="24"/>
                <w:szCs w:val="24"/>
              </w:rPr>
              <w:t>£24,338.88</w:t>
            </w:r>
            <w:r w:rsidR="00FF7043">
              <w:rPr>
                <w:sz w:val="24"/>
                <w:szCs w:val="24"/>
              </w:rPr>
              <w:t xml:space="preserve">- changing daily as orders are still being made </w:t>
            </w:r>
          </w:p>
        </w:tc>
      </w:tr>
      <w:tr w:rsidR="0004621D" w14:paraId="6E229DB0" w14:textId="77777777" w:rsidTr="007A091B">
        <w:tc>
          <w:tcPr>
            <w:tcW w:w="4796" w:type="dxa"/>
            <w:gridSpan w:val="2"/>
          </w:tcPr>
          <w:p w14:paraId="68686896" w14:textId="77777777" w:rsidR="0004621D" w:rsidRDefault="00B53CF3" w:rsidP="007A091B">
            <w:pPr>
              <w:rPr>
                <w:sz w:val="24"/>
                <w:szCs w:val="24"/>
              </w:rPr>
            </w:pPr>
            <w:r>
              <w:rPr>
                <w:sz w:val="24"/>
                <w:szCs w:val="24"/>
              </w:rPr>
              <w:t>KW</w:t>
            </w:r>
            <w:r w:rsidR="0004621D">
              <w:rPr>
                <w:sz w:val="24"/>
                <w:szCs w:val="24"/>
              </w:rPr>
              <w:t xml:space="preserve"> </w:t>
            </w:r>
          </w:p>
        </w:tc>
        <w:tc>
          <w:tcPr>
            <w:tcW w:w="2287" w:type="dxa"/>
            <w:vMerge w:val="restart"/>
          </w:tcPr>
          <w:p w14:paraId="7D653338" w14:textId="77777777" w:rsidR="0004621D" w:rsidRDefault="0004621D" w:rsidP="007A091B">
            <w:pPr>
              <w:rPr>
                <w:sz w:val="24"/>
                <w:szCs w:val="24"/>
              </w:rPr>
            </w:pPr>
            <w:r>
              <w:rPr>
                <w:rFonts w:cstheme="minorHAnsi"/>
                <w:sz w:val="24"/>
                <w:szCs w:val="24"/>
              </w:rPr>
              <w:t>£52,000</w:t>
            </w:r>
          </w:p>
        </w:tc>
        <w:tc>
          <w:tcPr>
            <w:tcW w:w="7307" w:type="dxa"/>
            <w:gridSpan w:val="3"/>
            <w:vMerge w:val="restart"/>
          </w:tcPr>
          <w:p w14:paraId="2633F929" w14:textId="77777777" w:rsidR="0004621D" w:rsidRDefault="0004621D" w:rsidP="007A091B">
            <w:pPr>
              <w:rPr>
                <w:sz w:val="24"/>
                <w:szCs w:val="24"/>
              </w:rPr>
            </w:pPr>
            <w:r>
              <w:rPr>
                <w:rFonts w:cstheme="minorHAnsi"/>
                <w:sz w:val="24"/>
                <w:szCs w:val="24"/>
              </w:rPr>
              <w:t>£</w:t>
            </w:r>
            <w:r>
              <w:rPr>
                <w:sz w:val="24"/>
                <w:szCs w:val="24"/>
              </w:rPr>
              <w:t xml:space="preserve">52,000 </w:t>
            </w:r>
          </w:p>
        </w:tc>
      </w:tr>
      <w:tr w:rsidR="0004621D" w14:paraId="34EB30B8" w14:textId="77777777" w:rsidTr="007A091B">
        <w:tc>
          <w:tcPr>
            <w:tcW w:w="4796" w:type="dxa"/>
            <w:gridSpan w:val="2"/>
          </w:tcPr>
          <w:p w14:paraId="21B6CE0F" w14:textId="77777777" w:rsidR="0004621D" w:rsidRDefault="00B53CF3" w:rsidP="007A091B">
            <w:pPr>
              <w:rPr>
                <w:sz w:val="24"/>
                <w:szCs w:val="24"/>
              </w:rPr>
            </w:pPr>
            <w:r>
              <w:rPr>
                <w:sz w:val="24"/>
                <w:szCs w:val="24"/>
              </w:rPr>
              <w:t>JK</w:t>
            </w:r>
            <w:r w:rsidR="0004621D">
              <w:rPr>
                <w:sz w:val="24"/>
                <w:szCs w:val="24"/>
              </w:rPr>
              <w:t xml:space="preserve"> </w:t>
            </w:r>
          </w:p>
        </w:tc>
        <w:tc>
          <w:tcPr>
            <w:tcW w:w="2287" w:type="dxa"/>
            <w:vMerge/>
          </w:tcPr>
          <w:p w14:paraId="797E50C6" w14:textId="77777777" w:rsidR="0004621D" w:rsidRDefault="0004621D" w:rsidP="007A091B">
            <w:pPr>
              <w:rPr>
                <w:rFonts w:cstheme="minorHAnsi"/>
                <w:sz w:val="24"/>
                <w:szCs w:val="24"/>
              </w:rPr>
            </w:pPr>
          </w:p>
        </w:tc>
        <w:tc>
          <w:tcPr>
            <w:tcW w:w="7307" w:type="dxa"/>
            <w:gridSpan w:val="3"/>
            <w:vMerge/>
          </w:tcPr>
          <w:p w14:paraId="7B04FA47" w14:textId="77777777" w:rsidR="0004621D" w:rsidRDefault="0004621D" w:rsidP="007A091B">
            <w:pPr>
              <w:rPr>
                <w:sz w:val="24"/>
                <w:szCs w:val="24"/>
              </w:rPr>
            </w:pPr>
          </w:p>
        </w:tc>
      </w:tr>
      <w:tr w:rsidR="0004621D" w14:paraId="1259C644" w14:textId="77777777" w:rsidTr="007A091B">
        <w:tc>
          <w:tcPr>
            <w:tcW w:w="4796" w:type="dxa"/>
            <w:gridSpan w:val="2"/>
          </w:tcPr>
          <w:p w14:paraId="3809AF83" w14:textId="77777777" w:rsidR="0004621D" w:rsidRDefault="00B53CF3" w:rsidP="007A091B">
            <w:pPr>
              <w:rPr>
                <w:sz w:val="24"/>
                <w:szCs w:val="24"/>
              </w:rPr>
            </w:pPr>
            <w:r>
              <w:rPr>
                <w:sz w:val="24"/>
                <w:szCs w:val="24"/>
              </w:rPr>
              <w:t>SJ</w:t>
            </w:r>
            <w:r w:rsidR="0004621D">
              <w:rPr>
                <w:sz w:val="24"/>
                <w:szCs w:val="24"/>
              </w:rPr>
              <w:t xml:space="preserve"> </w:t>
            </w:r>
          </w:p>
        </w:tc>
        <w:tc>
          <w:tcPr>
            <w:tcW w:w="2287" w:type="dxa"/>
            <w:vMerge/>
          </w:tcPr>
          <w:p w14:paraId="568C698B" w14:textId="77777777" w:rsidR="0004621D" w:rsidRDefault="0004621D" w:rsidP="007A091B">
            <w:pPr>
              <w:rPr>
                <w:rFonts w:cstheme="minorHAnsi"/>
                <w:sz w:val="24"/>
                <w:szCs w:val="24"/>
              </w:rPr>
            </w:pPr>
          </w:p>
        </w:tc>
        <w:tc>
          <w:tcPr>
            <w:tcW w:w="7307" w:type="dxa"/>
            <w:gridSpan w:val="3"/>
            <w:vMerge/>
          </w:tcPr>
          <w:p w14:paraId="1A939487" w14:textId="77777777" w:rsidR="0004621D" w:rsidRDefault="0004621D" w:rsidP="007A091B">
            <w:pPr>
              <w:rPr>
                <w:sz w:val="24"/>
                <w:szCs w:val="24"/>
              </w:rPr>
            </w:pPr>
          </w:p>
        </w:tc>
      </w:tr>
      <w:tr w:rsidR="0004621D" w14:paraId="754D110D" w14:textId="77777777" w:rsidTr="007A091B">
        <w:tc>
          <w:tcPr>
            <w:tcW w:w="4796" w:type="dxa"/>
            <w:gridSpan w:val="2"/>
          </w:tcPr>
          <w:p w14:paraId="6421CEE2" w14:textId="77777777" w:rsidR="0004621D" w:rsidRDefault="00B53CF3" w:rsidP="007A091B">
            <w:pPr>
              <w:rPr>
                <w:sz w:val="24"/>
                <w:szCs w:val="24"/>
              </w:rPr>
            </w:pPr>
            <w:r>
              <w:rPr>
                <w:sz w:val="24"/>
                <w:szCs w:val="24"/>
              </w:rPr>
              <w:t>JM</w:t>
            </w:r>
            <w:r w:rsidR="0004621D">
              <w:rPr>
                <w:sz w:val="24"/>
                <w:szCs w:val="24"/>
              </w:rPr>
              <w:t xml:space="preserve"> </w:t>
            </w:r>
          </w:p>
        </w:tc>
        <w:tc>
          <w:tcPr>
            <w:tcW w:w="2287" w:type="dxa"/>
            <w:vMerge/>
          </w:tcPr>
          <w:p w14:paraId="6AA258D8" w14:textId="77777777" w:rsidR="0004621D" w:rsidRDefault="0004621D" w:rsidP="007A091B">
            <w:pPr>
              <w:rPr>
                <w:rFonts w:cstheme="minorHAnsi"/>
                <w:sz w:val="24"/>
                <w:szCs w:val="24"/>
              </w:rPr>
            </w:pPr>
          </w:p>
        </w:tc>
        <w:tc>
          <w:tcPr>
            <w:tcW w:w="7307" w:type="dxa"/>
            <w:gridSpan w:val="3"/>
            <w:vMerge/>
          </w:tcPr>
          <w:p w14:paraId="6FFBD3EC" w14:textId="77777777" w:rsidR="0004621D" w:rsidRDefault="0004621D" w:rsidP="007A091B">
            <w:pPr>
              <w:rPr>
                <w:sz w:val="24"/>
                <w:szCs w:val="24"/>
              </w:rPr>
            </w:pPr>
          </w:p>
        </w:tc>
      </w:tr>
      <w:tr w:rsidR="007A091B" w14:paraId="2BAC6FC9" w14:textId="77777777" w:rsidTr="007A091B">
        <w:tc>
          <w:tcPr>
            <w:tcW w:w="4796" w:type="dxa"/>
            <w:gridSpan w:val="2"/>
          </w:tcPr>
          <w:p w14:paraId="30DCCCAD" w14:textId="77777777" w:rsidR="007A091B" w:rsidRDefault="007A091B" w:rsidP="007A091B">
            <w:pPr>
              <w:rPr>
                <w:sz w:val="24"/>
                <w:szCs w:val="24"/>
              </w:rPr>
            </w:pPr>
          </w:p>
        </w:tc>
        <w:tc>
          <w:tcPr>
            <w:tcW w:w="2287" w:type="dxa"/>
          </w:tcPr>
          <w:p w14:paraId="156A6281" w14:textId="77777777" w:rsidR="007A091B" w:rsidRDefault="007A091B" w:rsidP="007A091B">
            <w:pPr>
              <w:rPr>
                <w:rFonts w:cstheme="minorHAnsi"/>
                <w:sz w:val="24"/>
                <w:szCs w:val="24"/>
              </w:rPr>
            </w:pPr>
            <w:r>
              <w:rPr>
                <w:rFonts w:cstheme="minorHAnsi"/>
                <w:sz w:val="24"/>
                <w:szCs w:val="24"/>
              </w:rPr>
              <w:t xml:space="preserve"> </w:t>
            </w:r>
          </w:p>
        </w:tc>
        <w:tc>
          <w:tcPr>
            <w:tcW w:w="7307" w:type="dxa"/>
            <w:gridSpan w:val="3"/>
          </w:tcPr>
          <w:p w14:paraId="36AF6883" w14:textId="77777777" w:rsidR="007A091B" w:rsidRDefault="007A091B" w:rsidP="007A091B">
            <w:pPr>
              <w:rPr>
                <w:sz w:val="24"/>
                <w:szCs w:val="24"/>
              </w:rPr>
            </w:pPr>
          </w:p>
        </w:tc>
      </w:tr>
      <w:tr w:rsidR="007A091B" w14:paraId="119D7285" w14:textId="77777777" w:rsidTr="007A091B">
        <w:tc>
          <w:tcPr>
            <w:tcW w:w="4796" w:type="dxa"/>
            <w:gridSpan w:val="2"/>
          </w:tcPr>
          <w:p w14:paraId="54C529ED" w14:textId="77777777" w:rsidR="007A091B" w:rsidRDefault="007A091B" w:rsidP="007A091B">
            <w:pPr>
              <w:rPr>
                <w:sz w:val="24"/>
                <w:szCs w:val="24"/>
              </w:rPr>
            </w:pPr>
          </w:p>
        </w:tc>
        <w:tc>
          <w:tcPr>
            <w:tcW w:w="2287" w:type="dxa"/>
          </w:tcPr>
          <w:p w14:paraId="202222A5" w14:textId="77777777" w:rsidR="007A091B" w:rsidRDefault="007A091B" w:rsidP="007A091B">
            <w:pPr>
              <w:rPr>
                <w:rFonts w:cstheme="minorHAnsi"/>
                <w:sz w:val="24"/>
                <w:szCs w:val="24"/>
              </w:rPr>
            </w:pPr>
            <w:r>
              <w:rPr>
                <w:rFonts w:cstheme="minorHAnsi"/>
                <w:sz w:val="24"/>
                <w:szCs w:val="24"/>
              </w:rPr>
              <w:t xml:space="preserve">TOTAL: £110,606.92 </w:t>
            </w:r>
          </w:p>
        </w:tc>
        <w:tc>
          <w:tcPr>
            <w:tcW w:w="7307" w:type="dxa"/>
            <w:gridSpan w:val="3"/>
          </w:tcPr>
          <w:p w14:paraId="42A2FCAA" w14:textId="77777777" w:rsidR="007A091B" w:rsidRDefault="007A091B" w:rsidP="007A091B">
            <w:pPr>
              <w:rPr>
                <w:sz w:val="24"/>
                <w:szCs w:val="24"/>
              </w:rPr>
            </w:pPr>
            <w:r>
              <w:rPr>
                <w:sz w:val="24"/>
                <w:szCs w:val="24"/>
              </w:rPr>
              <w:t xml:space="preserve">TOTAL: </w:t>
            </w:r>
            <w:r w:rsidR="00FF7043">
              <w:rPr>
                <w:rFonts w:cstheme="minorHAnsi"/>
                <w:sz w:val="24"/>
                <w:szCs w:val="24"/>
              </w:rPr>
              <w:t>£</w:t>
            </w:r>
            <w:r w:rsidR="00FF7043">
              <w:rPr>
                <w:sz w:val="24"/>
                <w:szCs w:val="24"/>
              </w:rPr>
              <w:t>76,338.88</w:t>
            </w:r>
          </w:p>
        </w:tc>
      </w:tr>
    </w:tbl>
    <w:p w14:paraId="1C0157D6" w14:textId="77777777" w:rsidR="00AD4535" w:rsidRDefault="00AD4535">
      <w:pPr>
        <w:rPr>
          <w:b/>
          <w:sz w:val="24"/>
          <w:szCs w:val="24"/>
        </w:rPr>
      </w:pPr>
    </w:p>
    <w:p w14:paraId="3691E7B2" w14:textId="77777777" w:rsidR="00AD4535" w:rsidRDefault="00AD4535">
      <w:pPr>
        <w:rPr>
          <w:b/>
          <w:sz w:val="24"/>
          <w:szCs w:val="24"/>
        </w:rPr>
      </w:pPr>
    </w:p>
    <w:p w14:paraId="526770CE" w14:textId="77777777" w:rsidR="00AD4535" w:rsidRDefault="00AD4535">
      <w:pPr>
        <w:rPr>
          <w:b/>
          <w:sz w:val="24"/>
          <w:szCs w:val="24"/>
        </w:rPr>
      </w:pPr>
    </w:p>
    <w:p w14:paraId="7CBEED82" w14:textId="77777777" w:rsidR="00AD4535" w:rsidRDefault="00AD4535">
      <w:pPr>
        <w:rPr>
          <w:b/>
          <w:sz w:val="24"/>
          <w:szCs w:val="24"/>
        </w:rPr>
      </w:pPr>
    </w:p>
    <w:p w14:paraId="6E36661F" w14:textId="77777777" w:rsidR="00AD4535" w:rsidRDefault="00AD4535">
      <w:pPr>
        <w:rPr>
          <w:b/>
          <w:sz w:val="24"/>
          <w:szCs w:val="24"/>
        </w:rPr>
      </w:pPr>
    </w:p>
    <w:p w14:paraId="38645DC7" w14:textId="77777777" w:rsidR="00AD4535" w:rsidRDefault="00AD4535">
      <w:pPr>
        <w:rPr>
          <w:b/>
          <w:sz w:val="24"/>
          <w:szCs w:val="24"/>
        </w:rPr>
      </w:pPr>
    </w:p>
    <w:p w14:paraId="0AAA00B8" w14:textId="77777777" w:rsidR="007A091B" w:rsidRPr="00432CCD" w:rsidRDefault="007A091B">
      <w:pPr>
        <w:rPr>
          <w:b/>
          <w:sz w:val="24"/>
          <w:szCs w:val="24"/>
        </w:rPr>
      </w:pPr>
      <w:r w:rsidRPr="00432CCD">
        <w:rPr>
          <w:b/>
          <w:sz w:val="24"/>
          <w:szCs w:val="24"/>
        </w:rPr>
        <w:lastRenderedPageBreak/>
        <w:t xml:space="preserve">Bespoke PP Budget allocations: </w:t>
      </w:r>
    </w:p>
    <w:tbl>
      <w:tblPr>
        <w:tblStyle w:val="TableGrid"/>
        <w:tblW w:w="0" w:type="auto"/>
        <w:tblLook w:val="04A0" w:firstRow="1" w:lastRow="0" w:firstColumn="1" w:lastColumn="0" w:noHBand="0" w:noVBand="1"/>
      </w:tblPr>
      <w:tblGrid>
        <w:gridCol w:w="1141"/>
        <w:gridCol w:w="973"/>
        <w:gridCol w:w="1309"/>
        <w:gridCol w:w="1310"/>
        <w:gridCol w:w="1310"/>
        <w:gridCol w:w="1310"/>
        <w:gridCol w:w="1188"/>
        <w:gridCol w:w="1188"/>
        <w:gridCol w:w="1190"/>
        <w:gridCol w:w="1188"/>
        <w:gridCol w:w="1154"/>
        <w:gridCol w:w="1129"/>
      </w:tblGrid>
      <w:tr w:rsidR="00432CCD" w14:paraId="19A36CC4" w14:textId="77777777" w:rsidTr="00432CCD">
        <w:trPr>
          <w:trHeight w:val="293"/>
        </w:trPr>
        <w:tc>
          <w:tcPr>
            <w:tcW w:w="1144" w:type="dxa"/>
            <w:vMerge w:val="restart"/>
          </w:tcPr>
          <w:p w14:paraId="6F317CAE" w14:textId="77777777" w:rsidR="00432CCD" w:rsidRDefault="00432CCD">
            <w:pPr>
              <w:rPr>
                <w:sz w:val="24"/>
                <w:szCs w:val="24"/>
              </w:rPr>
            </w:pPr>
            <w:r>
              <w:rPr>
                <w:sz w:val="24"/>
                <w:szCs w:val="24"/>
              </w:rPr>
              <w:t xml:space="preserve">YEAR </w:t>
            </w:r>
          </w:p>
        </w:tc>
        <w:tc>
          <w:tcPr>
            <w:tcW w:w="983" w:type="dxa"/>
            <w:vMerge w:val="restart"/>
          </w:tcPr>
          <w:p w14:paraId="135E58C4" w14:textId="77777777" w:rsidR="00432CCD" w:rsidRDefault="00432CCD">
            <w:pPr>
              <w:rPr>
                <w:sz w:val="24"/>
                <w:szCs w:val="24"/>
              </w:rPr>
            </w:pPr>
          </w:p>
        </w:tc>
        <w:tc>
          <w:tcPr>
            <w:tcW w:w="1309" w:type="dxa"/>
          </w:tcPr>
          <w:p w14:paraId="3D8C5309" w14:textId="77777777" w:rsidR="00432CCD" w:rsidRDefault="00432CCD">
            <w:pPr>
              <w:rPr>
                <w:sz w:val="24"/>
                <w:szCs w:val="24"/>
              </w:rPr>
            </w:pPr>
            <w:r>
              <w:rPr>
                <w:sz w:val="24"/>
                <w:szCs w:val="24"/>
              </w:rPr>
              <w:t xml:space="preserve">Brooklands </w:t>
            </w:r>
          </w:p>
        </w:tc>
        <w:tc>
          <w:tcPr>
            <w:tcW w:w="1310" w:type="dxa"/>
          </w:tcPr>
          <w:p w14:paraId="5CFD3118" w14:textId="77777777" w:rsidR="00432CCD" w:rsidRDefault="00432CCD">
            <w:pPr>
              <w:rPr>
                <w:sz w:val="24"/>
                <w:szCs w:val="24"/>
              </w:rPr>
            </w:pPr>
            <w:r>
              <w:rPr>
                <w:sz w:val="24"/>
                <w:szCs w:val="24"/>
              </w:rPr>
              <w:t xml:space="preserve">DBS </w:t>
            </w:r>
          </w:p>
        </w:tc>
        <w:tc>
          <w:tcPr>
            <w:tcW w:w="1310" w:type="dxa"/>
          </w:tcPr>
          <w:p w14:paraId="0062BA1C" w14:textId="77777777" w:rsidR="00432CCD" w:rsidRDefault="00432CCD">
            <w:pPr>
              <w:rPr>
                <w:sz w:val="24"/>
                <w:szCs w:val="24"/>
              </w:rPr>
            </w:pPr>
            <w:r>
              <w:rPr>
                <w:sz w:val="24"/>
                <w:szCs w:val="24"/>
              </w:rPr>
              <w:t xml:space="preserve">Locksley </w:t>
            </w:r>
          </w:p>
        </w:tc>
        <w:tc>
          <w:tcPr>
            <w:tcW w:w="1310" w:type="dxa"/>
          </w:tcPr>
          <w:p w14:paraId="535DA619" w14:textId="77777777" w:rsidR="00432CCD" w:rsidRDefault="00432CCD">
            <w:pPr>
              <w:rPr>
                <w:sz w:val="24"/>
                <w:szCs w:val="24"/>
              </w:rPr>
            </w:pPr>
            <w:r>
              <w:rPr>
                <w:sz w:val="24"/>
                <w:szCs w:val="24"/>
              </w:rPr>
              <w:t xml:space="preserve">Rosebery </w:t>
            </w:r>
          </w:p>
        </w:tc>
        <w:tc>
          <w:tcPr>
            <w:tcW w:w="1188" w:type="dxa"/>
          </w:tcPr>
          <w:p w14:paraId="76D1AF56" w14:textId="77777777" w:rsidR="00432CCD" w:rsidRDefault="00432CCD">
            <w:pPr>
              <w:rPr>
                <w:sz w:val="24"/>
                <w:szCs w:val="24"/>
              </w:rPr>
            </w:pPr>
            <w:r>
              <w:rPr>
                <w:sz w:val="24"/>
                <w:szCs w:val="24"/>
              </w:rPr>
              <w:t>P4</w:t>
            </w:r>
          </w:p>
        </w:tc>
        <w:tc>
          <w:tcPr>
            <w:tcW w:w="1188" w:type="dxa"/>
          </w:tcPr>
          <w:p w14:paraId="1B54848C" w14:textId="77777777" w:rsidR="00432CCD" w:rsidRDefault="00432CCD">
            <w:pPr>
              <w:rPr>
                <w:sz w:val="24"/>
                <w:szCs w:val="24"/>
              </w:rPr>
            </w:pPr>
            <w:r>
              <w:rPr>
                <w:sz w:val="24"/>
                <w:szCs w:val="24"/>
              </w:rPr>
              <w:t xml:space="preserve">Belton </w:t>
            </w:r>
          </w:p>
        </w:tc>
        <w:tc>
          <w:tcPr>
            <w:tcW w:w="1190" w:type="dxa"/>
          </w:tcPr>
          <w:p w14:paraId="691FEBA8" w14:textId="77777777" w:rsidR="00432CCD" w:rsidRDefault="00432CCD">
            <w:pPr>
              <w:rPr>
                <w:sz w:val="24"/>
                <w:szCs w:val="24"/>
              </w:rPr>
            </w:pPr>
            <w:proofErr w:type="spellStart"/>
            <w:r>
              <w:rPr>
                <w:sz w:val="24"/>
                <w:szCs w:val="24"/>
              </w:rPr>
              <w:t>Lingwood</w:t>
            </w:r>
            <w:proofErr w:type="spellEnd"/>
            <w:r>
              <w:rPr>
                <w:sz w:val="24"/>
                <w:szCs w:val="24"/>
              </w:rPr>
              <w:t xml:space="preserve"> </w:t>
            </w:r>
          </w:p>
        </w:tc>
        <w:tc>
          <w:tcPr>
            <w:tcW w:w="1188" w:type="dxa"/>
          </w:tcPr>
          <w:p w14:paraId="53A18366" w14:textId="77777777" w:rsidR="00432CCD" w:rsidRDefault="00432CCD">
            <w:pPr>
              <w:rPr>
                <w:sz w:val="24"/>
                <w:szCs w:val="24"/>
              </w:rPr>
            </w:pPr>
            <w:r>
              <w:rPr>
                <w:sz w:val="24"/>
                <w:szCs w:val="24"/>
              </w:rPr>
              <w:t xml:space="preserve">Pott Row </w:t>
            </w:r>
          </w:p>
        </w:tc>
        <w:tc>
          <w:tcPr>
            <w:tcW w:w="1155" w:type="dxa"/>
          </w:tcPr>
          <w:p w14:paraId="7C36E960" w14:textId="77777777" w:rsidR="00432CCD" w:rsidRDefault="00432CCD">
            <w:pPr>
              <w:rPr>
                <w:sz w:val="24"/>
                <w:szCs w:val="24"/>
              </w:rPr>
            </w:pPr>
            <w:r>
              <w:rPr>
                <w:sz w:val="24"/>
                <w:szCs w:val="24"/>
              </w:rPr>
              <w:t>Earthsea</w:t>
            </w:r>
          </w:p>
        </w:tc>
        <w:tc>
          <w:tcPr>
            <w:tcW w:w="1115" w:type="dxa"/>
          </w:tcPr>
          <w:p w14:paraId="37D38830" w14:textId="77777777" w:rsidR="00432CCD" w:rsidRDefault="00432CCD">
            <w:pPr>
              <w:rPr>
                <w:sz w:val="24"/>
                <w:szCs w:val="24"/>
              </w:rPr>
            </w:pPr>
            <w:r>
              <w:rPr>
                <w:sz w:val="24"/>
                <w:szCs w:val="24"/>
              </w:rPr>
              <w:t xml:space="preserve">Hooper Lane </w:t>
            </w:r>
          </w:p>
        </w:tc>
      </w:tr>
      <w:tr w:rsidR="00432CCD" w14:paraId="2744B70E" w14:textId="77777777" w:rsidTr="00432CCD">
        <w:trPr>
          <w:trHeight w:val="292"/>
        </w:trPr>
        <w:tc>
          <w:tcPr>
            <w:tcW w:w="1144" w:type="dxa"/>
            <w:vMerge/>
          </w:tcPr>
          <w:p w14:paraId="62EBF9A1" w14:textId="77777777" w:rsidR="00432CCD" w:rsidRDefault="00432CCD">
            <w:pPr>
              <w:rPr>
                <w:sz w:val="24"/>
                <w:szCs w:val="24"/>
              </w:rPr>
            </w:pPr>
          </w:p>
        </w:tc>
        <w:tc>
          <w:tcPr>
            <w:tcW w:w="983" w:type="dxa"/>
            <w:vMerge/>
          </w:tcPr>
          <w:p w14:paraId="0C6C2CD5" w14:textId="77777777" w:rsidR="00432CCD" w:rsidRDefault="00432CCD">
            <w:pPr>
              <w:rPr>
                <w:sz w:val="24"/>
                <w:szCs w:val="24"/>
              </w:rPr>
            </w:pPr>
          </w:p>
        </w:tc>
        <w:tc>
          <w:tcPr>
            <w:tcW w:w="12263" w:type="dxa"/>
            <w:gridSpan w:val="10"/>
          </w:tcPr>
          <w:p w14:paraId="6DDCFCD1" w14:textId="77777777" w:rsidR="00432CCD" w:rsidRDefault="00432CCD" w:rsidP="00432CCD">
            <w:pPr>
              <w:jc w:val="center"/>
              <w:rPr>
                <w:sz w:val="24"/>
                <w:szCs w:val="24"/>
              </w:rPr>
            </w:pPr>
            <w:r>
              <w:rPr>
                <w:sz w:val="24"/>
                <w:szCs w:val="24"/>
              </w:rPr>
              <w:t>NUMBER OF CLASSES IN EACH KEY STAGE PER BASE</w:t>
            </w:r>
          </w:p>
        </w:tc>
      </w:tr>
      <w:tr w:rsidR="00432CCD" w14:paraId="019B9FDE" w14:textId="77777777" w:rsidTr="00432CCD">
        <w:tc>
          <w:tcPr>
            <w:tcW w:w="1144" w:type="dxa"/>
          </w:tcPr>
          <w:p w14:paraId="092FAA0A" w14:textId="77777777" w:rsidR="00432CCD" w:rsidRDefault="00432CCD">
            <w:pPr>
              <w:rPr>
                <w:sz w:val="24"/>
                <w:szCs w:val="24"/>
              </w:rPr>
            </w:pPr>
            <w:r>
              <w:rPr>
                <w:sz w:val="24"/>
                <w:szCs w:val="24"/>
              </w:rPr>
              <w:t>KS1</w:t>
            </w:r>
          </w:p>
        </w:tc>
        <w:tc>
          <w:tcPr>
            <w:tcW w:w="983" w:type="dxa"/>
          </w:tcPr>
          <w:p w14:paraId="709E88E4" w14:textId="77777777" w:rsidR="00432CCD" w:rsidRDefault="00432CCD">
            <w:pPr>
              <w:rPr>
                <w:sz w:val="24"/>
                <w:szCs w:val="24"/>
              </w:rPr>
            </w:pPr>
          </w:p>
        </w:tc>
        <w:tc>
          <w:tcPr>
            <w:tcW w:w="1309" w:type="dxa"/>
            <w:vMerge w:val="restart"/>
          </w:tcPr>
          <w:p w14:paraId="5FCD5EC4" w14:textId="77777777" w:rsidR="00432CCD" w:rsidRDefault="00432CCD">
            <w:pPr>
              <w:rPr>
                <w:sz w:val="24"/>
                <w:szCs w:val="24"/>
              </w:rPr>
            </w:pPr>
            <w:r>
              <w:rPr>
                <w:sz w:val="24"/>
                <w:szCs w:val="24"/>
              </w:rPr>
              <w:t>3</w:t>
            </w:r>
          </w:p>
        </w:tc>
        <w:tc>
          <w:tcPr>
            <w:tcW w:w="1310" w:type="dxa"/>
            <w:vMerge w:val="restart"/>
          </w:tcPr>
          <w:p w14:paraId="18F999B5" w14:textId="77777777" w:rsidR="00432CCD" w:rsidRDefault="00432CCD">
            <w:pPr>
              <w:rPr>
                <w:sz w:val="24"/>
                <w:szCs w:val="24"/>
              </w:rPr>
            </w:pPr>
            <w:r>
              <w:rPr>
                <w:sz w:val="24"/>
                <w:szCs w:val="24"/>
              </w:rPr>
              <w:t>2</w:t>
            </w:r>
          </w:p>
        </w:tc>
        <w:tc>
          <w:tcPr>
            <w:tcW w:w="1310" w:type="dxa"/>
            <w:vMerge w:val="restart"/>
          </w:tcPr>
          <w:p w14:paraId="0B778152" w14:textId="77777777" w:rsidR="00432CCD" w:rsidRDefault="00432CCD">
            <w:pPr>
              <w:rPr>
                <w:sz w:val="24"/>
                <w:szCs w:val="24"/>
              </w:rPr>
            </w:pPr>
            <w:r>
              <w:rPr>
                <w:sz w:val="24"/>
                <w:szCs w:val="24"/>
              </w:rPr>
              <w:t>3</w:t>
            </w:r>
          </w:p>
        </w:tc>
        <w:tc>
          <w:tcPr>
            <w:tcW w:w="1310" w:type="dxa"/>
            <w:vMerge w:val="restart"/>
          </w:tcPr>
          <w:p w14:paraId="7144751B" w14:textId="77777777" w:rsidR="00432CCD" w:rsidRDefault="00432CCD">
            <w:pPr>
              <w:rPr>
                <w:sz w:val="24"/>
                <w:szCs w:val="24"/>
              </w:rPr>
            </w:pPr>
            <w:r>
              <w:rPr>
                <w:sz w:val="24"/>
                <w:szCs w:val="24"/>
              </w:rPr>
              <w:t>2</w:t>
            </w:r>
          </w:p>
        </w:tc>
        <w:tc>
          <w:tcPr>
            <w:tcW w:w="1188" w:type="dxa"/>
            <w:shd w:val="clear" w:color="auto" w:fill="808080" w:themeFill="background1" w:themeFillShade="80"/>
          </w:tcPr>
          <w:p w14:paraId="508C98E9" w14:textId="77777777" w:rsidR="00432CCD" w:rsidRDefault="00432CCD">
            <w:pPr>
              <w:rPr>
                <w:sz w:val="24"/>
                <w:szCs w:val="24"/>
              </w:rPr>
            </w:pPr>
          </w:p>
        </w:tc>
        <w:tc>
          <w:tcPr>
            <w:tcW w:w="1188" w:type="dxa"/>
            <w:vMerge w:val="restart"/>
          </w:tcPr>
          <w:p w14:paraId="78E884CA" w14:textId="77777777" w:rsidR="00432CCD" w:rsidRDefault="00432CCD">
            <w:pPr>
              <w:rPr>
                <w:sz w:val="24"/>
                <w:szCs w:val="24"/>
              </w:rPr>
            </w:pPr>
            <w:r>
              <w:rPr>
                <w:sz w:val="24"/>
                <w:szCs w:val="24"/>
              </w:rPr>
              <w:t>2</w:t>
            </w:r>
          </w:p>
        </w:tc>
        <w:tc>
          <w:tcPr>
            <w:tcW w:w="1190" w:type="dxa"/>
            <w:vMerge w:val="restart"/>
          </w:tcPr>
          <w:p w14:paraId="649841BE" w14:textId="77777777" w:rsidR="00432CCD" w:rsidRDefault="00432CCD">
            <w:pPr>
              <w:rPr>
                <w:sz w:val="24"/>
                <w:szCs w:val="24"/>
              </w:rPr>
            </w:pPr>
            <w:r>
              <w:rPr>
                <w:sz w:val="24"/>
                <w:szCs w:val="24"/>
              </w:rPr>
              <w:t>1</w:t>
            </w:r>
          </w:p>
        </w:tc>
        <w:tc>
          <w:tcPr>
            <w:tcW w:w="1188" w:type="dxa"/>
            <w:vMerge w:val="restart"/>
          </w:tcPr>
          <w:p w14:paraId="56B20A0C" w14:textId="77777777" w:rsidR="00432CCD" w:rsidRDefault="00432CCD">
            <w:pPr>
              <w:rPr>
                <w:sz w:val="24"/>
                <w:szCs w:val="24"/>
              </w:rPr>
            </w:pPr>
            <w:r>
              <w:rPr>
                <w:sz w:val="24"/>
                <w:szCs w:val="24"/>
              </w:rPr>
              <w:t>1</w:t>
            </w:r>
          </w:p>
        </w:tc>
        <w:tc>
          <w:tcPr>
            <w:tcW w:w="1155" w:type="dxa"/>
            <w:vMerge w:val="restart"/>
          </w:tcPr>
          <w:p w14:paraId="7842F596" w14:textId="77777777" w:rsidR="00432CCD" w:rsidRDefault="00432CCD">
            <w:pPr>
              <w:rPr>
                <w:sz w:val="24"/>
                <w:szCs w:val="24"/>
              </w:rPr>
            </w:pPr>
            <w:r>
              <w:rPr>
                <w:sz w:val="24"/>
                <w:szCs w:val="24"/>
              </w:rPr>
              <w:t>2</w:t>
            </w:r>
          </w:p>
        </w:tc>
        <w:tc>
          <w:tcPr>
            <w:tcW w:w="1115" w:type="dxa"/>
            <w:vMerge w:val="restart"/>
          </w:tcPr>
          <w:p w14:paraId="2CC21B90" w14:textId="77777777" w:rsidR="00432CCD" w:rsidRDefault="00432CCD">
            <w:pPr>
              <w:rPr>
                <w:sz w:val="24"/>
                <w:szCs w:val="24"/>
              </w:rPr>
            </w:pPr>
            <w:r>
              <w:rPr>
                <w:sz w:val="24"/>
                <w:szCs w:val="24"/>
              </w:rPr>
              <w:t>2</w:t>
            </w:r>
          </w:p>
        </w:tc>
      </w:tr>
      <w:tr w:rsidR="00432CCD" w14:paraId="7F3DEDDC" w14:textId="77777777" w:rsidTr="00432CCD">
        <w:tc>
          <w:tcPr>
            <w:tcW w:w="1144" w:type="dxa"/>
          </w:tcPr>
          <w:p w14:paraId="4730F80A" w14:textId="77777777" w:rsidR="00432CCD" w:rsidRDefault="00432CCD">
            <w:pPr>
              <w:rPr>
                <w:sz w:val="24"/>
                <w:szCs w:val="24"/>
              </w:rPr>
            </w:pPr>
            <w:r>
              <w:rPr>
                <w:sz w:val="24"/>
                <w:szCs w:val="24"/>
              </w:rPr>
              <w:t>KS2</w:t>
            </w:r>
          </w:p>
        </w:tc>
        <w:tc>
          <w:tcPr>
            <w:tcW w:w="983" w:type="dxa"/>
          </w:tcPr>
          <w:p w14:paraId="779F8E76" w14:textId="77777777" w:rsidR="00432CCD" w:rsidRDefault="00432CCD">
            <w:pPr>
              <w:rPr>
                <w:sz w:val="24"/>
                <w:szCs w:val="24"/>
              </w:rPr>
            </w:pPr>
          </w:p>
        </w:tc>
        <w:tc>
          <w:tcPr>
            <w:tcW w:w="1309" w:type="dxa"/>
            <w:vMerge/>
          </w:tcPr>
          <w:p w14:paraId="7818863E" w14:textId="77777777" w:rsidR="00432CCD" w:rsidRDefault="00432CCD">
            <w:pPr>
              <w:rPr>
                <w:sz w:val="24"/>
                <w:szCs w:val="24"/>
              </w:rPr>
            </w:pPr>
          </w:p>
        </w:tc>
        <w:tc>
          <w:tcPr>
            <w:tcW w:w="1310" w:type="dxa"/>
            <w:vMerge/>
          </w:tcPr>
          <w:p w14:paraId="44F69B9A" w14:textId="77777777" w:rsidR="00432CCD" w:rsidRDefault="00432CCD">
            <w:pPr>
              <w:rPr>
                <w:sz w:val="24"/>
                <w:szCs w:val="24"/>
              </w:rPr>
            </w:pPr>
          </w:p>
        </w:tc>
        <w:tc>
          <w:tcPr>
            <w:tcW w:w="1310" w:type="dxa"/>
            <w:vMerge/>
          </w:tcPr>
          <w:p w14:paraId="5F07D11E" w14:textId="77777777" w:rsidR="00432CCD" w:rsidRDefault="00432CCD">
            <w:pPr>
              <w:rPr>
                <w:sz w:val="24"/>
                <w:szCs w:val="24"/>
              </w:rPr>
            </w:pPr>
          </w:p>
        </w:tc>
        <w:tc>
          <w:tcPr>
            <w:tcW w:w="1310" w:type="dxa"/>
            <w:vMerge/>
          </w:tcPr>
          <w:p w14:paraId="41508A3C" w14:textId="77777777" w:rsidR="00432CCD" w:rsidRDefault="00432CCD">
            <w:pPr>
              <w:rPr>
                <w:sz w:val="24"/>
                <w:szCs w:val="24"/>
              </w:rPr>
            </w:pPr>
          </w:p>
        </w:tc>
        <w:tc>
          <w:tcPr>
            <w:tcW w:w="1188" w:type="dxa"/>
            <w:shd w:val="clear" w:color="auto" w:fill="808080" w:themeFill="background1" w:themeFillShade="80"/>
          </w:tcPr>
          <w:p w14:paraId="43D6B1D6" w14:textId="77777777" w:rsidR="00432CCD" w:rsidRDefault="00432CCD">
            <w:pPr>
              <w:rPr>
                <w:sz w:val="24"/>
                <w:szCs w:val="24"/>
              </w:rPr>
            </w:pPr>
          </w:p>
        </w:tc>
        <w:tc>
          <w:tcPr>
            <w:tcW w:w="1188" w:type="dxa"/>
            <w:vMerge/>
          </w:tcPr>
          <w:p w14:paraId="17DBC151" w14:textId="77777777" w:rsidR="00432CCD" w:rsidRDefault="00432CCD">
            <w:pPr>
              <w:rPr>
                <w:sz w:val="24"/>
                <w:szCs w:val="24"/>
              </w:rPr>
            </w:pPr>
          </w:p>
        </w:tc>
        <w:tc>
          <w:tcPr>
            <w:tcW w:w="1190" w:type="dxa"/>
            <w:vMerge/>
          </w:tcPr>
          <w:p w14:paraId="6F8BD81B" w14:textId="77777777" w:rsidR="00432CCD" w:rsidRDefault="00432CCD">
            <w:pPr>
              <w:rPr>
                <w:sz w:val="24"/>
                <w:szCs w:val="24"/>
              </w:rPr>
            </w:pPr>
          </w:p>
        </w:tc>
        <w:tc>
          <w:tcPr>
            <w:tcW w:w="1188" w:type="dxa"/>
            <w:vMerge/>
          </w:tcPr>
          <w:p w14:paraId="2613E9C1" w14:textId="77777777" w:rsidR="00432CCD" w:rsidRDefault="00432CCD">
            <w:pPr>
              <w:rPr>
                <w:sz w:val="24"/>
                <w:szCs w:val="24"/>
              </w:rPr>
            </w:pPr>
          </w:p>
        </w:tc>
        <w:tc>
          <w:tcPr>
            <w:tcW w:w="1155" w:type="dxa"/>
            <w:vMerge/>
          </w:tcPr>
          <w:p w14:paraId="1037B8A3" w14:textId="77777777" w:rsidR="00432CCD" w:rsidRDefault="00432CCD">
            <w:pPr>
              <w:rPr>
                <w:sz w:val="24"/>
                <w:szCs w:val="24"/>
              </w:rPr>
            </w:pPr>
          </w:p>
        </w:tc>
        <w:tc>
          <w:tcPr>
            <w:tcW w:w="1115" w:type="dxa"/>
            <w:vMerge/>
          </w:tcPr>
          <w:p w14:paraId="687C6DE0" w14:textId="77777777" w:rsidR="00432CCD" w:rsidRDefault="00432CCD">
            <w:pPr>
              <w:rPr>
                <w:sz w:val="24"/>
                <w:szCs w:val="24"/>
              </w:rPr>
            </w:pPr>
          </w:p>
        </w:tc>
      </w:tr>
      <w:tr w:rsidR="00432CCD" w14:paraId="376F8030" w14:textId="77777777" w:rsidTr="00432CCD">
        <w:tc>
          <w:tcPr>
            <w:tcW w:w="1144" w:type="dxa"/>
          </w:tcPr>
          <w:p w14:paraId="310AB95D" w14:textId="77777777" w:rsidR="00432CCD" w:rsidRDefault="00432CCD">
            <w:pPr>
              <w:rPr>
                <w:sz w:val="24"/>
                <w:szCs w:val="24"/>
              </w:rPr>
            </w:pPr>
            <w:r>
              <w:rPr>
                <w:sz w:val="24"/>
                <w:szCs w:val="24"/>
              </w:rPr>
              <w:t>KS3</w:t>
            </w:r>
          </w:p>
        </w:tc>
        <w:tc>
          <w:tcPr>
            <w:tcW w:w="983" w:type="dxa"/>
          </w:tcPr>
          <w:p w14:paraId="5B2F9378" w14:textId="77777777" w:rsidR="00432CCD" w:rsidRDefault="00432CCD">
            <w:pPr>
              <w:rPr>
                <w:sz w:val="24"/>
                <w:szCs w:val="24"/>
              </w:rPr>
            </w:pPr>
          </w:p>
        </w:tc>
        <w:tc>
          <w:tcPr>
            <w:tcW w:w="1309" w:type="dxa"/>
            <w:shd w:val="clear" w:color="auto" w:fill="808080" w:themeFill="background1" w:themeFillShade="80"/>
          </w:tcPr>
          <w:p w14:paraId="58E6DD4E" w14:textId="77777777" w:rsidR="00432CCD" w:rsidRDefault="00432CCD">
            <w:pPr>
              <w:rPr>
                <w:sz w:val="24"/>
                <w:szCs w:val="24"/>
              </w:rPr>
            </w:pPr>
          </w:p>
        </w:tc>
        <w:tc>
          <w:tcPr>
            <w:tcW w:w="1310" w:type="dxa"/>
          </w:tcPr>
          <w:p w14:paraId="138328F9" w14:textId="77777777" w:rsidR="00432CCD" w:rsidRDefault="00432CCD">
            <w:pPr>
              <w:rPr>
                <w:sz w:val="24"/>
                <w:szCs w:val="24"/>
              </w:rPr>
            </w:pPr>
            <w:r>
              <w:rPr>
                <w:sz w:val="24"/>
                <w:szCs w:val="24"/>
              </w:rPr>
              <w:t>2</w:t>
            </w:r>
          </w:p>
        </w:tc>
        <w:tc>
          <w:tcPr>
            <w:tcW w:w="1310" w:type="dxa"/>
          </w:tcPr>
          <w:p w14:paraId="54B6C890" w14:textId="77777777" w:rsidR="00432CCD" w:rsidRDefault="00432CCD">
            <w:pPr>
              <w:rPr>
                <w:sz w:val="24"/>
                <w:szCs w:val="24"/>
              </w:rPr>
            </w:pPr>
            <w:r>
              <w:rPr>
                <w:sz w:val="24"/>
                <w:szCs w:val="24"/>
              </w:rPr>
              <w:t>2</w:t>
            </w:r>
          </w:p>
        </w:tc>
        <w:tc>
          <w:tcPr>
            <w:tcW w:w="1310" w:type="dxa"/>
          </w:tcPr>
          <w:p w14:paraId="58A8CB7E" w14:textId="77777777" w:rsidR="00432CCD" w:rsidRDefault="00432CCD">
            <w:pPr>
              <w:rPr>
                <w:sz w:val="24"/>
                <w:szCs w:val="24"/>
              </w:rPr>
            </w:pPr>
            <w:r>
              <w:rPr>
                <w:sz w:val="24"/>
                <w:szCs w:val="24"/>
              </w:rPr>
              <w:t>2</w:t>
            </w:r>
          </w:p>
        </w:tc>
        <w:tc>
          <w:tcPr>
            <w:tcW w:w="1188" w:type="dxa"/>
            <w:shd w:val="clear" w:color="auto" w:fill="808080" w:themeFill="background1" w:themeFillShade="80"/>
          </w:tcPr>
          <w:p w14:paraId="7D3BEE8F" w14:textId="77777777" w:rsidR="00432CCD" w:rsidRDefault="00432CCD">
            <w:pPr>
              <w:rPr>
                <w:sz w:val="24"/>
                <w:szCs w:val="24"/>
              </w:rPr>
            </w:pPr>
          </w:p>
        </w:tc>
        <w:tc>
          <w:tcPr>
            <w:tcW w:w="1188" w:type="dxa"/>
          </w:tcPr>
          <w:p w14:paraId="2E643A39" w14:textId="77777777" w:rsidR="00432CCD" w:rsidRDefault="00432CCD">
            <w:pPr>
              <w:rPr>
                <w:sz w:val="24"/>
                <w:szCs w:val="24"/>
              </w:rPr>
            </w:pPr>
            <w:r>
              <w:rPr>
                <w:sz w:val="24"/>
                <w:szCs w:val="24"/>
              </w:rPr>
              <w:t>2</w:t>
            </w:r>
          </w:p>
        </w:tc>
        <w:tc>
          <w:tcPr>
            <w:tcW w:w="1190" w:type="dxa"/>
          </w:tcPr>
          <w:p w14:paraId="3B88899E" w14:textId="77777777" w:rsidR="00432CCD" w:rsidRDefault="00432CCD">
            <w:pPr>
              <w:rPr>
                <w:sz w:val="24"/>
                <w:szCs w:val="24"/>
              </w:rPr>
            </w:pPr>
          </w:p>
        </w:tc>
        <w:tc>
          <w:tcPr>
            <w:tcW w:w="1188" w:type="dxa"/>
          </w:tcPr>
          <w:p w14:paraId="249FAAB8" w14:textId="77777777" w:rsidR="00432CCD" w:rsidRDefault="00432CCD">
            <w:pPr>
              <w:rPr>
                <w:sz w:val="24"/>
                <w:szCs w:val="24"/>
              </w:rPr>
            </w:pPr>
            <w:r>
              <w:rPr>
                <w:sz w:val="24"/>
                <w:szCs w:val="24"/>
              </w:rPr>
              <w:t>1</w:t>
            </w:r>
          </w:p>
        </w:tc>
        <w:tc>
          <w:tcPr>
            <w:tcW w:w="1155" w:type="dxa"/>
          </w:tcPr>
          <w:p w14:paraId="19F14E3C" w14:textId="77777777" w:rsidR="00432CCD" w:rsidRDefault="00432CCD">
            <w:pPr>
              <w:rPr>
                <w:sz w:val="24"/>
                <w:szCs w:val="24"/>
              </w:rPr>
            </w:pPr>
            <w:r>
              <w:rPr>
                <w:sz w:val="24"/>
                <w:szCs w:val="24"/>
              </w:rPr>
              <w:t>1</w:t>
            </w:r>
          </w:p>
        </w:tc>
        <w:tc>
          <w:tcPr>
            <w:tcW w:w="1115" w:type="dxa"/>
          </w:tcPr>
          <w:p w14:paraId="5A9DB5E7" w14:textId="77777777" w:rsidR="00432CCD" w:rsidRDefault="00432CCD">
            <w:pPr>
              <w:rPr>
                <w:sz w:val="24"/>
                <w:szCs w:val="24"/>
              </w:rPr>
            </w:pPr>
            <w:r>
              <w:rPr>
                <w:sz w:val="24"/>
                <w:szCs w:val="24"/>
              </w:rPr>
              <w:t>2</w:t>
            </w:r>
          </w:p>
        </w:tc>
      </w:tr>
      <w:tr w:rsidR="00432CCD" w14:paraId="393BD515" w14:textId="77777777" w:rsidTr="00432CCD">
        <w:trPr>
          <w:trHeight w:val="150"/>
        </w:trPr>
        <w:tc>
          <w:tcPr>
            <w:tcW w:w="1144" w:type="dxa"/>
            <w:vMerge w:val="restart"/>
          </w:tcPr>
          <w:p w14:paraId="426B9DD9" w14:textId="77777777" w:rsidR="00432CCD" w:rsidRDefault="00432CCD">
            <w:pPr>
              <w:rPr>
                <w:sz w:val="24"/>
                <w:szCs w:val="24"/>
              </w:rPr>
            </w:pPr>
            <w:r>
              <w:rPr>
                <w:sz w:val="24"/>
                <w:szCs w:val="24"/>
              </w:rPr>
              <w:t>KS4</w:t>
            </w:r>
          </w:p>
        </w:tc>
        <w:tc>
          <w:tcPr>
            <w:tcW w:w="983" w:type="dxa"/>
          </w:tcPr>
          <w:p w14:paraId="799710DA" w14:textId="77777777" w:rsidR="00432CCD" w:rsidRDefault="00432CCD">
            <w:pPr>
              <w:rPr>
                <w:sz w:val="24"/>
                <w:szCs w:val="24"/>
              </w:rPr>
            </w:pPr>
            <w:r>
              <w:rPr>
                <w:sz w:val="24"/>
                <w:szCs w:val="24"/>
              </w:rPr>
              <w:t xml:space="preserve">Y10 </w:t>
            </w:r>
          </w:p>
        </w:tc>
        <w:tc>
          <w:tcPr>
            <w:tcW w:w="1309" w:type="dxa"/>
            <w:vMerge w:val="restart"/>
            <w:shd w:val="clear" w:color="auto" w:fill="808080" w:themeFill="background1" w:themeFillShade="80"/>
          </w:tcPr>
          <w:p w14:paraId="69E2BB2B" w14:textId="77777777" w:rsidR="00432CCD" w:rsidRDefault="00432CCD">
            <w:pPr>
              <w:rPr>
                <w:sz w:val="24"/>
                <w:szCs w:val="24"/>
              </w:rPr>
            </w:pPr>
          </w:p>
        </w:tc>
        <w:tc>
          <w:tcPr>
            <w:tcW w:w="1310" w:type="dxa"/>
          </w:tcPr>
          <w:p w14:paraId="2598DEE6" w14:textId="77777777" w:rsidR="00432CCD" w:rsidRDefault="00432CCD">
            <w:pPr>
              <w:rPr>
                <w:sz w:val="24"/>
                <w:szCs w:val="24"/>
              </w:rPr>
            </w:pPr>
            <w:r>
              <w:rPr>
                <w:sz w:val="24"/>
                <w:szCs w:val="24"/>
              </w:rPr>
              <w:t>4</w:t>
            </w:r>
          </w:p>
        </w:tc>
        <w:tc>
          <w:tcPr>
            <w:tcW w:w="1310" w:type="dxa"/>
          </w:tcPr>
          <w:p w14:paraId="279935FF" w14:textId="77777777" w:rsidR="00432CCD" w:rsidRDefault="00432CCD">
            <w:pPr>
              <w:rPr>
                <w:sz w:val="24"/>
                <w:szCs w:val="24"/>
              </w:rPr>
            </w:pPr>
            <w:r>
              <w:rPr>
                <w:sz w:val="24"/>
                <w:szCs w:val="24"/>
              </w:rPr>
              <w:t>4</w:t>
            </w:r>
          </w:p>
        </w:tc>
        <w:tc>
          <w:tcPr>
            <w:tcW w:w="1310" w:type="dxa"/>
          </w:tcPr>
          <w:p w14:paraId="7A036E3D" w14:textId="77777777" w:rsidR="00432CCD" w:rsidRDefault="00432CCD">
            <w:pPr>
              <w:rPr>
                <w:sz w:val="24"/>
                <w:szCs w:val="24"/>
              </w:rPr>
            </w:pPr>
            <w:r>
              <w:rPr>
                <w:sz w:val="24"/>
                <w:szCs w:val="24"/>
              </w:rPr>
              <w:t>3</w:t>
            </w:r>
          </w:p>
        </w:tc>
        <w:tc>
          <w:tcPr>
            <w:tcW w:w="1188" w:type="dxa"/>
            <w:vMerge w:val="restart"/>
          </w:tcPr>
          <w:p w14:paraId="065D2414" w14:textId="77777777" w:rsidR="00432CCD" w:rsidRDefault="00432CCD">
            <w:pPr>
              <w:rPr>
                <w:sz w:val="24"/>
                <w:szCs w:val="24"/>
              </w:rPr>
            </w:pPr>
            <w:r>
              <w:rPr>
                <w:sz w:val="24"/>
                <w:szCs w:val="24"/>
              </w:rPr>
              <w:t>1</w:t>
            </w:r>
          </w:p>
        </w:tc>
        <w:tc>
          <w:tcPr>
            <w:tcW w:w="1188" w:type="dxa"/>
            <w:vMerge w:val="restart"/>
            <w:shd w:val="clear" w:color="auto" w:fill="808080" w:themeFill="background1" w:themeFillShade="80"/>
          </w:tcPr>
          <w:p w14:paraId="57C0D796" w14:textId="77777777" w:rsidR="00432CCD" w:rsidRDefault="00432CCD">
            <w:pPr>
              <w:rPr>
                <w:sz w:val="24"/>
                <w:szCs w:val="24"/>
              </w:rPr>
            </w:pPr>
          </w:p>
        </w:tc>
        <w:tc>
          <w:tcPr>
            <w:tcW w:w="1190" w:type="dxa"/>
            <w:vMerge w:val="restart"/>
          </w:tcPr>
          <w:p w14:paraId="2E32D521" w14:textId="77777777" w:rsidR="00432CCD" w:rsidRDefault="00432CCD">
            <w:pPr>
              <w:rPr>
                <w:sz w:val="24"/>
                <w:szCs w:val="24"/>
              </w:rPr>
            </w:pPr>
            <w:r>
              <w:rPr>
                <w:sz w:val="24"/>
                <w:szCs w:val="24"/>
              </w:rPr>
              <w:t>1</w:t>
            </w:r>
          </w:p>
        </w:tc>
        <w:tc>
          <w:tcPr>
            <w:tcW w:w="1188" w:type="dxa"/>
            <w:vMerge w:val="restart"/>
            <w:shd w:val="clear" w:color="auto" w:fill="808080" w:themeFill="background1" w:themeFillShade="80"/>
          </w:tcPr>
          <w:p w14:paraId="0D142F6F" w14:textId="77777777" w:rsidR="00432CCD" w:rsidRDefault="00432CCD">
            <w:pPr>
              <w:rPr>
                <w:sz w:val="24"/>
                <w:szCs w:val="24"/>
              </w:rPr>
            </w:pPr>
          </w:p>
        </w:tc>
        <w:tc>
          <w:tcPr>
            <w:tcW w:w="1155" w:type="dxa"/>
            <w:vMerge w:val="restart"/>
            <w:shd w:val="clear" w:color="auto" w:fill="808080" w:themeFill="background1" w:themeFillShade="80"/>
          </w:tcPr>
          <w:p w14:paraId="4475AD14" w14:textId="77777777" w:rsidR="00432CCD" w:rsidRDefault="00432CCD">
            <w:pPr>
              <w:rPr>
                <w:sz w:val="24"/>
                <w:szCs w:val="24"/>
              </w:rPr>
            </w:pPr>
          </w:p>
        </w:tc>
        <w:tc>
          <w:tcPr>
            <w:tcW w:w="1115" w:type="dxa"/>
          </w:tcPr>
          <w:p w14:paraId="0C50080F" w14:textId="77777777" w:rsidR="00432CCD" w:rsidRDefault="00432CCD">
            <w:pPr>
              <w:rPr>
                <w:sz w:val="24"/>
                <w:szCs w:val="24"/>
              </w:rPr>
            </w:pPr>
            <w:r>
              <w:rPr>
                <w:sz w:val="24"/>
                <w:szCs w:val="24"/>
              </w:rPr>
              <w:t>1</w:t>
            </w:r>
          </w:p>
        </w:tc>
      </w:tr>
      <w:tr w:rsidR="00432CCD" w14:paraId="5C33C626" w14:textId="77777777" w:rsidTr="00432CCD">
        <w:trPr>
          <w:trHeight w:val="150"/>
        </w:trPr>
        <w:tc>
          <w:tcPr>
            <w:tcW w:w="1144" w:type="dxa"/>
            <w:vMerge/>
          </w:tcPr>
          <w:p w14:paraId="120C4E94" w14:textId="77777777" w:rsidR="00432CCD" w:rsidRDefault="00432CCD">
            <w:pPr>
              <w:rPr>
                <w:sz w:val="24"/>
                <w:szCs w:val="24"/>
              </w:rPr>
            </w:pPr>
          </w:p>
        </w:tc>
        <w:tc>
          <w:tcPr>
            <w:tcW w:w="983" w:type="dxa"/>
          </w:tcPr>
          <w:p w14:paraId="5D8C662E" w14:textId="77777777" w:rsidR="00432CCD" w:rsidRDefault="00432CCD">
            <w:pPr>
              <w:rPr>
                <w:sz w:val="24"/>
                <w:szCs w:val="24"/>
              </w:rPr>
            </w:pPr>
            <w:r>
              <w:rPr>
                <w:sz w:val="24"/>
                <w:szCs w:val="24"/>
              </w:rPr>
              <w:t xml:space="preserve">Y11 </w:t>
            </w:r>
          </w:p>
        </w:tc>
        <w:tc>
          <w:tcPr>
            <w:tcW w:w="1309" w:type="dxa"/>
            <w:vMerge/>
            <w:shd w:val="clear" w:color="auto" w:fill="808080" w:themeFill="background1" w:themeFillShade="80"/>
          </w:tcPr>
          <w:p w14:paraId="42AFC42D" w14:textId="77777777" w:rsidR="00432CCD" w:rsidRDefault="00432CCD">
            <w:pPr>
              <w:rPr>
                <w:sz w:val="24"/>
                <w:szCs w:val="24"/>
              </w:rPr>
            </w:pPr>
          </w:p>
        </w:tc>
        <w:tc>
          <w:tcPr>
            <w:tcW w:w="1310" w:type="dxa"/>
          </w:tcPr>
          <w:p w14:paraId="7C964D78" w14:textId="77777777" w:rsidR="00432CCD" w:rsidRDefault="00432CCD">
            <w:pPr>
              <w:rPr>
                <w:sz w:val="24"/>
                <w:szCs w:val="24"/>
              </w:rPr>
            </w:pPr>
            <w:r>
              <w:rPr>
                <w:sz w:val="24"/>
                <w:szCs w:val="24"/>
              </w:rPr>
              <w:t>4</w:t>
            </w:r>
          </w:p>
        </w:tc>
        <w:tc>
          <w:tcPr>
            <w:tcW w:w="1310" w:type="dxa"/>
          </w:tcPr>
          <w:p w14:paraId="78941E47" w14:textId="77777777" w:rsidR="00432CCD" w:rsidRDefault="00432CCD">
            <w:pPr>
              <w:rPr>
                <w:sz w:val="24"/>
                <w:szCs w:val="24"/>
              </w:rPr>
            </w:pPr>
            <w:r>
              <w:rPr>
                <w:sz w:val="24"/>
                <w:szCs w:val="24"/>
              </w:rPr>
              <w:t>5</w:t>
            </w:r>
          </w:p>
        </w:tc>
        <w:tc>
          <w:tcPr>
            <w:tcW w:w="1310" w:type="dxa"/>
          </w:tcPr>
          <w:p w14:paraId="68D9363B" w14:textId="77777777" w:rsidR="00432CCD" w:rsidRDefault="00432CCD">
            <w:pPr>
              <w:rPr>
                <w:sz w:val="24"/>
                <w:szCs w:val="24"/>
              </w:rPr>
            </w:pPr>
            <w:r>
              <w:rPr>
                <w:sz w:val="24"/>
                <w:szCs w:val="24"/>
              </w:rPr>
              <w:t>3</w:t>
            </w:r>
          </w:p>
        </w:tc>
        <w:tc>
          <w:tcPr>
            <w:tcW w:w="1188" w:type="dxa"/>
            <w:vMerge/>
          </w:tcPr>
          <w:p w14:paraId="271CA723" w14:textId="77777777" w:rsidR="00432CCD" w:rsidRDefault="00432CCD">
            <w:pPr>
              <w:rPr>
                <w:sz w:val="24"/>
                <w:szCs w:val="24"/>
              </w:rPr>
            </w:pPr>
          </w:p>
        </w:tc>
        <w:tc>
          <w:tcPr>
            <w:tcW w:w="1188" w:type="dxa"/>
            <w:vMerge/>
            <w:shd w:val="clear" w:color="auto" w:fill="808080" w:themeFill="background1" w:themeFillShade="80"/>
          </w:tcPr>
          <w:p w14:paraId="75FBE423" w14:textId="77777777" w:rsidR="00432CCD" w:rsidRDefault="00432CCD">
            <w:pPr>
              <w:rPr>
                <w:sz w:val="24"/>
                <w:szCs w:val="24"/>
              </w:rPr>
            </w:pPr>
          </w:p>
        </w:tc>
        <w:tc>
          <w:tcPr>
            <w:tcW w:w="1190" w:type="dxa"/>
            <w:vMerge/>
          </w:tcPr>
          <w:p w14:paraId="2D3F0BEC" w14:textId="77777777" w:rsidR="00432CCD" w:rsidRDefault="00432CCD">
            <w:pPr>
              <w:rPr>
                <w:sz w:val="24"/>
                <w:szCs w:val="24"/>
              </w:rPr>
            </w:pPr>
          </w:p>
        </w:tc>
        <w:tc>
          <w:tcPr>
            <w:tcW w:w="1188" w:type="dxa"/>
            <w:vMerge/>
            <w:shd w:val="clear" w:color="auto" w:fill="808080" w:themeFill="background1" w:themeFillShade="80"/>
          </w:tcPr>
          <w:p w14:paraId="75CF4315" w14:textId="77777777" w:rsidR="00432CCD" w:rsidRDefault="00432CCD">
            <w:pPr>
              <w:rPr>
                <w:sz w:val="24"/>
                <w:szCs w:val="24"/>
              </w:rPr>
            </w:pPr>
          </w:p>
        </w:tc>
        <w:tc>
          <w:tcPr>
            <w:tcW w:w="1155" w:type="dxa"/>
            <w:vMerge/>
            <w:shd w:val="clear" w:color="auto" w:fill="808080" w:themeFill="background1" w:themeFillShade="80"/>
          </w:tcPr>
          <w:p w14:paraId="3CB648E9" w14:textId="77777777" w:rsidR="00432CCD" w:rsidRDefault="00432CCD">
            <w:pPr>
              <w:rPr>
                <w:sz w:val="24"/>
                <w:szCs w:val="24"/>
              </w:rPr>
            </w:pPr>
          </w:p>
        </w:tc>
        <w:tc>
          <w:tcPr>
            <w:tcW w:w="1115" w:type="dxa"/>
            <w:shd w:val="clear" w:color="auto" w:fill="808080" w:themeFill="background1" w:themeFillShade="80"/>
          </w:tcPr>
          <w:p w14:paraId="0C178E9E" w14:textId="77777777" w:rsidR="00432CCD" w:rsidRDefault="00432CCD">
            <w:pPr>
              <w:rPr>
                <w:sz w:val="24"/>
                <w:szCs w:val="24"/>
              </w:rPr>
            </w:pPr>
          </w:p>
        </w:tc>
      </w:tr>
      <w:tr w:rsidR="00432CCD" w14:paraId="73584E04" w14:textId="77777777" w:rsidTr="00432CCD">
        <w:tc>
          <w:tcPr>
            <w:tcW w:w="1144" w:type="dxa"/>
          </w:tcPr>
          <w:p w14:paraId="1E68D75C" w14:textId="77777777" w:rsidR="00432CCD" w:rsidRDefault="00432CCD">
            <w:pPr>
              <w:rPr>
                <w:sz w:val="24"/>
                <w:szCs w:val="24"/>
              </w:rPr>
            </w:pPr>
            <w:r>
              <w:rPr>
                <w:sz w:val="24"/>
                <w:szCs w:val="24"/>
              </w:rPr>
              <w:t xml:space="preserve">TOTAL CLASSES </w:t>
            </w:r>
          </w:p>
        </w:tc>
        <w:tc>
          <w:tcPr>
            <w:tcW w:w="983" w:type="dxa"/>
          </w:tcPr>
          <w:p w14:paraId="3C0395D3" w14:textId="77777777" w:rsidR="00432CCD" w:rsidRDefault="00432CCD">
            <w:pPr>
              <w:rPr>
                <w:sz w:val="24"/>
                <w:szCs w:val="24"/>
              </w:rPr>
            </w:pPr>
          </w:p>
        </w:tc>
        <w:tc>
          <w:tcPr>
            <w:tcW w:w="1309" w:type="dxa"/>
          </w:tcPr>
          <w:p w14:paraId="57AB7477" w14:textId="77777777" w:rsidR="00432CCD" w:rsidRDefault="00432CCD">
            <w:pPr>
              <w:rPr>
                <w:sz w:val="24"/>
                <w:szCs w:val="24"/>
              </w:rPr>
            </w:pPr>
            <w:r>
              <w:rPr>
                <w:sz w:val="24"/>
                <w:szCs w:val="24"/>
              </w:rPr>
              <w:t>3</w:t>
            </w:r>
          </w:p>
        </w:tc>
        <w:tc>
          <w:tcPr>
            <w:tcW w:w="1310" w:type="dxa"/>
          </w:tcPr>
          <w:p w14:paraId="4B73E586" w14:textId="77777777" w:rsidR="00432CCD" w:rsidRDefault="00432CCD">
            <w:pPr>
              <w:rPr>
                <w:sz w:val="24"/>
                <w:szCs w:val="24"/>
              </w:rPr>
            </w:pPr>
            <w:r>
              <w:rPr>
                <w:sz w:val="24"/>
                <w:szCs w:val="24"/>
              </w:rPr>
              <w:t>12</w:t>
            </w:r>
          </w:p>
        </w:tc>
        <w:tc>
          <w:tcPr>
            <w:tcW w:w="1310" w:type="dxa"/>
          </w:tcPr>
          <w:p w14:paraId="4E1E336A" w14:textId="77777777" w:rsidR="00432CCD" w:rsidRDefault="00432CCD">
            <w:pPr>
              <w:rPr>
                <w:sz w:val="24"/>
                <w:szCs w:val="24"/>
              </w:rPr>
            </w:pPr>
            <w:r>
              <w:rPr>
                <w:sz w:val="24"/>
                <w:szCs w:val="24"/>
              </w:rPr>
              <w:t>14</w:t>
            </w:r>
          </w:p>
        </w:tc>
        <w:tc>
          <w:tcPr>
            <w:tcW w:w="1310" w:type="dxa"/>
          </w:tcPr>
          <w:p w14:paraId="5D369756" w14:textId="77777777" w:rsidR="00432CCD" w:rsidRDefault="00432CCD">
            <w:pPr>
              <w:rPr>
                <w:sz w:val="24"/>
                <w:szCs w:val="24"/>
              </w:rPr>
            </w:pPr>
            <w:r>
              <w:rPr>
                <w:sz w:val="24"/>
                <w:szCs w:val="24"/>
              </w:rPr>
              <w:t>10</w:t>
            </w:r>
          </w:p>
        </w:tc>
        <w:tc>
          <w:tcPr>
            <w:tcW w:w="1188" w:type="dxa"/>
          </w:tcPr>
          <w:p w14:paraId="050B3AD0" w14:textId="77777777" w:rsidR="00432CCD" w:rsidRDefault="00432CCD">
            <w:pPr>
              <w:rPr>
                <w:sz w:val="24"/>
                <w:szCs w:val="24"/>
              </w:rPr>
            </w:pPr>
            <w:r>
              <w:rPr>
                <w:sz w:val="24"/>
                <w:szCs w:val="24"/>
              </w:rPr>
              <w:t>1</w:t>
            </w:r>
          </w:p>
        </w:tc>
        <w:tc>
          <w:tcPr>
            <w:tcW w:w="1188" w:type="dxa"/>
          </w:tcPr>
          <w:p w14:paraId="17310F6F" w14:textId="77777777" w:rsidR="00432CCD" w:rsidRDefault="00432CCD">
            <w:pPr>
              <w:rPr>
                <w:sz w:val="24"/>
                <w:szCs w:val="24"/>
              </w:rPr>
            </w:pPr>
            <w:r>
              <w:rPr>
                <w:sz w:val="24"/>
                <w:szCs w:val="24"/>
              </w:rPr>
              <w:t>4</w:t>
            </w:r>
          </w:p>
        </w:tc>
        <w:tc>
          <w:tcPr>
            <w:tcW w:w="1190" w:type="dxa"/>
          </w:tcPr>
          <w:p w14:paraId="1BC03362" w14:textId="77777777" w:rsidR="00432CCD" w:rsidRDefault="00432CCD">
            <w:pPr>
              <w:rPr>
                <w:sz w:val="24"/>
                <w:szCs w:val="24"/>
              </w:rPr>
            </w:pPr>
            <w:r>
              <w:rPr>
                <w:sz w:val="24"/>
                <w:szCs w:val="24"/>
              </w:rPr>
              <w:t>2</w:t>
            </w:r>
          </w:p>
        </w:tc>
        <w:tc>
          <w:tcPr>
            <w:tcW w:w="1188" w:type="dxa"/>
          </w:tcPr>
          <w:p w14:paraId="24DED8E9" w14:textId="77777777" w:rsidR="00432CCD" w:rsidRDefault="00432CCD">
            <w:pPr>
              <w:rPr>
                <w:sz w:val="24"/>
                <w:szCs w:val="24"/>
              </w:rPr>
            </w:pPr>
            <w:r>
              <w:rPr>
                <w:sz w:val="24"/>
                <w:szCs w:val="24"/>
              </w:rPr>
              <w:t>2</w:t>
            </w:r>
          </w:p>
        </w:tc>
        <w:tc>
          <w:tcPr>
            <w:tcW w:w="1155" w:type="dxa"/>
          </w:tcPr>
          <w:p w14:paraId="297C039E" w14:textId="77777777" w:rsidR="00432CCD" w:rsidRDefault="00432CCD">
            <w:pPr>
              <w:rPr>
                <w:sz w:val="24"/>
                <w:szCs w:val="24"/>
              </w:rPr>
            </w:pPr>
            <w:r>
              <w:rPr>
                <w:sz w:val="24"/>
                <w:szCs w:val="24"/>
              </w:rPr>
              <w:t>3</w:t>
            </w:r>
          </w:p>
        </w:tc>
        <w:tc>
          <w:tcPr>
            <w:tcW w:w="1115" w:type="dxa"/>
          </w:tcPr>
          <w:p w14:paraId="44240AAE" w14:textId="77777777" w:rsidR="00432CCD" w:rsidRDefault="00432CCD">
            <w:pPr>
              <w:rPr>
                <w:sz w:val="24"/>
                <w:szCs w:val="24"/>
              </w:rPr>
            </w:pPr>
            <w:r>
              <w:rPr>
                <w:sz w:val="24"/>
                <w:szCs w:val="24"/>
              </w:rPr>
              <w:t>5</w:t>
            </w:r>
          </w:p>
        </w:tc>
      </w:tr>
      <w:tr w:rsidR="00432CCD" w14:paraId="1349F32D" w14:textId="77777777" w:rsidTr="00432CCD">
        <w:tc>
          <w:tcPr>
            <w:tcW w:w="1144" w:type="dxa"/>
          </w:tcPr>
          <w:p w14:paraId="296C3E9D" w14:textId="77777777" w:rsidR="00432CCD" w:rsidRDefault="00432CCD">
            <w:pPr>
              <w:rPr>
                <w:sz w:val="24"/>
                <w:szCs w:val="24"/>
              </w:rPr>
            </w:pPr>
            <w:r>
              <w:rPr>
                <w:sz w:val="24"/>
                <w:szCs w:val="24"/>
              </w:rPr>
              <w:t xml:space="preserve">TOTAL </w:t>
            </w:r>
          </w:p>
        </w:tc>
        <w:tc>
          <w:tcPr>
            <w:tcW w:w="983" w:type="dxa"/>
          </w:tcPr>
          <w:p w14:paraId="3254BC2F" w14:textId="77777777" w:rsidR="00432CCD" w:rsidRDefault="00432CCD">
            <w:pPr>
              <w:rPr>
                <w:sz w:val="24"/>
                <w:szCs w:val="24"/>
              </w:rPr>
            </w:pPr>
          </w:p>
        </w:tc>
        <w:tc>
          <w:tcPr>
            <w:tcW w:w="1309" w:type="dxa"/>
          </w:tcPr>
          <w:p w14:paraId="324148DB" w14:textId="77777777" w:rsidR="00432CCD" w:rsidRDefault="00432CCD">
            <w:pPr>
              <w:rPr>
                <w:sz w:val="24"/>
                <w:szCs w:val="24"/>
              </w:rPr>
            </w:pPr>
            <w:r>
              <w:rPr>
                <w:rFonts w:cstheme="minorHAnsi"/>
                <w:sz w:val="24"/>
                <w:szCs w:val="24"/>
              </w:rPr>
              <w:t>£</w:t>
            </w:r>
            <w:r>
              <w:rPr>
                <w:sz w:val="24"/>
                <w:szCs w:val="24"/>
              </w:rPr>
              <w:t>3196.74</w:t>
            </w:r>
          </w:p>
        </w:tc>
        <w:tc>
          <w:tcPr>
            <w:tcW w:w="1310" w:type="dxa"/>
          </w:tcPr>
          <w:p w14:paraId="5264B3E4" w14:textId="77777777" w:rsidR="00432CCD" w:rsidRDefault="00432CCD">
            <w:pPr>
              <w:rPr>
                <w:sz w:val="24"/>
                <w:szCs w:val="24"/>
              </w:rPr>
            </w:pPr>
            <w:r>
              <w:rPr>
                <w:rFonts w:cstheme="minorHAnsi"/>
                <w:sz w:val="24"/>
                <w:szCs w:val="24"/>
              </w:rPr>
              <w:t>£</w:t>
            </w:r>
            <w:r>
              <w:rPr>
                <w:sz w:val="24"/>
                <w:szCs w:val="24"/>
              </w:rPr>
              <w:t>12,786.96</w:t>
            </w:r>
          </w:p>
        </w:tc>
        <w:tc>
          <w:tcPr>
            <w:tcW w:w="1310" w:type="dxa"/>
          </w:tcPr>
          <w:p w14:paraId="38233D12" w14:textId="77777777" w:rsidR="00432CCD" w:rsidRDefault="00432CCD">
            <w:pPr>
              <w:rPr>
                <w:sz w:val="24"/>
                <w:szCs w:val="24"/>
              </w:rPr>
            </w:pPr>
            <w:r>
              <w:rPr>
                <w:rFonts w:cstheme="minorHAnsi"/>
                <w:sz w:val="24"/>
                <w:szCs w:val="24"/>
              </w:rPr>
              <w:t>£</w:t>
            </w:r>
            <w:r>
              <w:rPr>
                <w:sz w:val="24"/>
                <w:szCs w:val="24"/>
              </w:rPr>
              <w:t>14,918.12</w:t>
            </w:r>
          </w:p>
        </w:tc>
        <w:tc>
          <w:tcPr>
            <w:tcW w:w="1310" w:type="dxa"/>
          </w:tcPr>
          <w:p w14:paraId="1CCCEE6B" w14:textId="77777777" w:rsidR="00432CCD" w:rsidRDefault="00432CCD">
            <w:pPr>
              <w:rPr>
                <w:sz w:val="24"/>
                <w:szCs w:val="24"/>
              </w:rPr>
            </w:pPr>
            <w:r>
              <w:rPr>
                <w:rFonts w:cstheme="minorHAnsi"/>
                <w:sz w:val="24"/>
                <w:szCs w:val="24"/>
              </w:rPr>
              <w:t>£</w:t>
            </w:r>
            <w:r>
              <w:rPr>
                <w:sz w:val="24"/>
                <w:szCs w:val="24"/>
              </w:rPr>
              <w:t xml:space="preserve">10,655.80 </w:t>
            </w:r>
          </w:p>
        </w:tc>
        <w:tc>
          <w:tcPr>
            <w:tcW w:w="1188" w:type="dxa"/>
          </w:tcPr>
          <w:p w14:paraId="4F6F3840" w14:textId="77777777" w:rsidR="00432CCD" w:rsidRDefault="00432CCD">
            <w:pPr>
              <w:rPr>
                <w:sz w:val="24"/>
                <w:szCs w:val="24"/>
              </w:rPr>
            </w:pPr>
            <w:r>
              <w:rPr>
                <w:rFonts w:cstheme="minorHAnsi"/>
                <w:sz w:val="24"/>
                <w:szCs w:val="24"/>
              </w:rPr>
              <w:t>£</w:t>
            </w:r>
            <w:r>
              <w:rPr>
                <w:sz w:val="24"/>
                <w:szCs w:val="24"/>
              </w:rPr>
              <w:t>2,131.16</w:t>
            </w:r>
          </w:p>
        </w:tc>
        <w:tc>
          <w:tcPr>
            <w:tcW w:w="1188" w:type="dxa"/>
          </w:tcPr>
          <w:p w14:paraId="7C660D97" w14:textId="77777777" w:rsidR="00432CCD" w:rsidRDefault="00432CCD">
            <w:pPr>
              <w:rPr>
                <w:sz w:val="24"/>
                <w:szCs w:val="24"/>
              </w:rPr>
            </w:pPr>
            <w:r>
              <w:rPr>
                <w:rFonts w:cstheme="minorHAnsi"/>
                <w:sz w:val="24"/>
                <w:szCs w:val="24"/>
              </w:rPr>
              <w:t>£</w:t>
            </w:r>
            <w:r>
              <w:rPr>
                <w:sz w:val="24"/>
                <w:szCs w:val="24"/>
              </w:rPr>
              <w:t>4,262.32</w:t>
            </w:r>
          </w:p>
        </w:tc>
        <w:tc>
          <w:tcPr>
            <w:tcW w:w="1190" w:type="dxa"/>
          </w:tcPr>
          <w:p w14:paraId="3386311D" w14:textId="77777777" w:rsidR="00432CCD" w:rsidRDefault="00432CCD">
            <w:pPr>
              <w:rPr>
                <w:sz w:val="24"/>
                <w:szCs w:val="24"/>
              </w:rPr>
            </w:pPr>
            <w:r>
              <w:rPr>
                <w:rFonts w:cstheme="minorHAnsi"/>
                <w:sz w:val="24"/>
                <w:szCs w:val="24"/>
              </w:rPr>
              <w:t>£</w:t>
            </w:r>
            <w:r>
              <w:rPr>
                <w:sz w:val="24"/>
                <w:szCs w:val="24"/>
              </w:rPr>
              <w:t xml:space="preserve">2,131.16 </w:t>
            </w:r>
          </w:p>
        </w:tc>
        <w:tc>
          <w:tcPr>
            <w:tcW w:w="1188" w:type="dxa"/>
          </w:tcPr>
          <w:p w14:paraId="444108E3" w14:textId="77777777" w:rsidR="00432CCD" w:rsidRDefault="00432CCD">
            <w:pPr>
              <w:rPr>
                <w:sz w:val="24"/>
                <w:szCs w:val="24"/>
              </w:rPr>
            </w:pPr>
            <w:r>
              <w:rPr>
                <w:rFonts w:cstheme="minorHAnsi"/>
                <w:sz w:val="24"/>
                <w:szCs w:val="24"/>
              </w:rPr>
              <w:t>£</w:t>
            </w:r>
            <w:r>
              <w:rPr>
                <w:sz w:val="24"/>
                <w:szCs w:val="24"/>
              </w:rPr>
              <w:t>2,131.16</w:t>
            </w:r>
          </w:p>
        </w:tc>
        <w:tc>
          <w:tcPr>
            <w:tcW w:w="1155" w:type="dxa"/>
          </w:tcPr>
          <w:p w14:paraId="712F4DA5" w14:textId="77777777" w:rsidR="00432CCD" w:rsidRDefault="00432CCD">
            <w:pPr>
              <w:rPr>
                <w:sz w:val="24"/>
                <w:szCs w:val="24"/>
              </w:rPr>
            </w:pPr>
            <w:r>
              <w:rPr>
                <w:rFonts w:cstheme="minorHAnsi"/>
                <w:sz w:val="24"/>
                <w:szCs w:val="24"/>
              </w:rPr>
              <w:t>£</w:t>
            </w:r>
            <w:r>
              <w:rPr>
                <w:sz w:val="24"/>
                <w:szCs w:val="24"/>
              </w:rPr>
              <w:t>3196.74</w:t>
            </w:r>
          </w:p>
        </w:tc>
        <w:tc>
          <w:tcPr>
            <w:tcW w:w="1115" w:type="dxa"/>
          </w:tcPr>
          <w:p w14:paraId="79C76F7C" w14:textId="77777777" w:rsidR="00432CCD" w:rsidRDefault="00EB6C74">
            <w:pPr>
              <w:rPr>
                <w:sz w:val="24"/>
                <w:szCs w:val="24"/>
              </w:rPr>
            </w:pPr>
            <w:r>
              <w:rPr>
                <w:rFonts w:cstheme="minorHAnsi"/>
                <w:sz w:val="24"/>
                <w:szCs w:val="24"/>
              </w:rPr>
              <w:t>£</w:t>
            </w:r>
            <w:r>
              <w:rPr>
                <w:sz w:val="24"/>
                <w:szCs w:val="24"/>
              </w:rPr>
              <w:t>5327.90</w:t>
            </w:r>
          </w:p>
        </w:tc>
      </w:tr>
    </w:tbl>
    <w:p w14:paraId="651E9592" w14:textId="77777777" w:rsidR="007A091B" w:rsidRDefault="007A091B">
      <w:pPr>
        <w:rPr>
          <w:sz w:val="24"/>
          <w:szCs w:val="24"/>
        </w:rPr>
      </w:pPr>
    </w:p>
    <w:p w14:paraId="269E314A" w14:textId="77777777" w:rsidR="00AD4535" w:rsidRDefault="00AD4535">
      <w:pPr>
        <w:rPr>
          <w:sz w:val="24"/>
          <w:szCs w:val="24"/>
        </w:rPr>
      </w:pPr>
    </w:p>
    <w:p w14:paraId="47341341" w14:textId="77777777" w:rsidR="00AD4535" w:rsidRDefault="00AD4535">
      <w:pPr>
        <w:rPr>
          <w:sz w:val="24"/>
          <w:szCs w:val="24"/>
        </w:rPr>
      </w:pPr>
    </w:p>
    <w:p w14:paraId="42EF2083" w14:textId="77777777" w:rsidR="00AD4535" w:rsidRDefault="00AD4535">
      <w:pPr>
        <w:rPr>
          <w:sz w:val="24"/>
          <w:szCs w:val="24"/>
        </w:rPr>
      </w:pPr>
    </w:p>
    <w:p w14:paraId="7B40C951" w14:textId="77777777" w:rsidR="00AD4535" w:rsidRDefault="00AD4535">
      <w:pPr>
        <w:rPr>
          <w:sz w:val="24"/>
          <w:szCs w:val="24"/>
        </w:rPr>
      </w:pPr>
    </w:p>
    <w:p w14:paraId="4B4D7232" w14:textId="77777777" w:rsidR="00AD4535" w:rsidRDefault="00AD4535">
      <w:pPr>
        <w:rPr>
          <w:sz w:val="24"/>
          <w:szCs w:val="24"/>
        </w:rPr>
      </w:pPr>
    </w:p>
    <w:p w14:paraId="2093CA67" w14:textId="77777777" w:rsidR="00AD4535" w:rsidRDefault="00AD4535">
      <w:pPr>
        <w:rPr>
          <w:sz w:val="24"/>
          <w:szCs w:val="24"/>
        </w:rPr>
      </w:pPr>
    </w:p>
    <w:p w14:paraId="2503B197" w14:textId="77777777" w:rsidR="00AD4535" w:rsidRDefault="00AD4535">
      <w:pPr>
        <w:rPr>
          <w:sz w:val="24"/>
          <w:szCs w:val="24"/>
        </w:rPr>
      </w:pPr>
    </w:p>
    <w:p w14:paraId="38288749" w14:textId="77777777" w:rsidR="00AD4535" w:rsidRDefault="00AD4535">
      <w:pPr>
        <w:rPr>
          <w:sz w:val="24"/>
          <w:szCs w:val="24"/>
        </w:rPr>
      </w:pPr>
    </w:p>
    <w:p w14:paraId="20BD9A1A" w14:textId="77777777" w:rsidR="00AD4535" w:rsidRDefault="00AD4535">
      <w:pPr>
        <w:rPr>
          <w:sz w:val="24"/>
          <w:szCs w:val="24"/>
        </w:rPr>
      </w:pPr>
    </w:p>
    <w:p w14:paraId="0C136CF1" w14:textId="77777777" w:rsidR="00AD4535" w:rsidRDefault="00AD4535">
      <w:pPr>
        <w:rPr>
          <w:sz w:val="24"/>
          <w:szCs w:val="24"/>
        </w:rPr>
      </w:pPr>
    </w:p>
    <w:p w14:paraId="0A392C6A" w14:textId="77777777" w:rsidR="00AD4535" w:rsidRDefault="00AD4535">
      <w:pPr>
        <w:rPr>
          <w:sz w:val="24"/>
          <w:szCs w:val="24"/>
        </w:rPr>
      </w:pPr>
    </w:p>
    <w:p w14:paraId="290583F9" w14:textId="77777777" w:rsidR="00AD4535" w:rsidRDefault="00AD4535">
      <w:pPr>
        <w:rPr>
          <w:sz w:val="24"/>
          <w:szCs w:val="24"/>
        </w:rPr>
      </w:pPr>
    </w:p>
    <w:tbl>
      <w:tblPr>
        <w:tblStyle w:val="TableGrid"/>
        <w:tblW w:w="0" w:type="auto"/>
        <w:tblLook w:val="04A0" w:firstRow="1" w:lastRow="0" w:firstColumn="1" w:lastColumn="0" w:noHBand="0" w:noVBand="1"/>
      </w:tblPr>
      <w:tblGrid>
        <w:gridCol w:w="2398"/>
        <w:gridCol w:w="2398"/>
        <w:gridCol w:w="2287"/>
        <w:gridCol w:w="2509"/>
        <w:gridCol w:w="1176"/>
        <w:gridCol w:w="3622"/>
      </w:tblGrid>
      <w:tr w:rsidR="00EB6C74" w:rsidRPr="00216996" w14:paraId="037348C5" w14:textId="77777777" w:rsidTr="00452A40">
        <w:tc>
          <w:tcPr>
            <w:tcW w:w="14390" w:type="dxa"/>
            <w:gridSpan w:val="6"/>
            <w:shd w:val="clear" w:color="auto" w:fill="D9D9D9" w:themeFill="background1" w:themeFillShade="D9"/>
          </w:tcPr>
          <w:p w14:paraId="5601D1BC" w14:textId="77777777" w:rsidR="00EB6C74" w:rsidRPr="00EB6C74" w:rsidRDefault="00EB6C74" w:rsidP="00EB6C74">
            <w:pPr>
              <w:pStyle w:val="ListParagraph"/>
              <w:numPr>
                <w:ilvl w:val="0"/>
                <w:numId w:val="12"/>
              </w:numPr>
              <w:rPr>
                <w:b/>
                <w:sz w:val="24"/>
                <w:szCs w:val="24"/>
              </w:rPr>
            </w:pPr>
            <w:r w:rsidRPr="00EB6C74">
              <w:rPr>
                <w:b/>
                <w:sz w:val="24"/>
                <w:szCs w:val="24"/>
              </w:rPr>
              <w:lastRenderedPageBreak/>
              <w:t xml:space="preserve">Planned expenditure </w:t>
            </w:r>
          </w:p>
        </w:tc>
      </w:tr>
      <w:tr w:rsidR="00EB6C74" w:rsidRPr="00CB4CD1" w14:paraId="0499775C" w14:textId="77777777" w:rsidTr="00452A40">
        <w:tc>
          <w:tcPr>
            <w:tcW w:w="2398" w:type="dxa"/>
          </w:tcPr>
          <w:p w14:paraId="48EC9ADF" w14:textId="77777777" w:rsidR="00EB6C74" w:rsidRPr="00CB4CD1" w:rsidRDefault="00EB6C74" w:rsidP="00452A40">
            <w:pPr>
              <w:rPr>
                <w:b/>
                <w:sz w:val="24"/>
                <w:szCs w:val="24"/>
              </w:rPr>
            </w:pPr>
            <w:r w:rsidRPr="00CB4CD1">
              <w:rPr>
                <w:b/>
                <w:sz w:val="24"/>
                <w:szCs w:val="24"/>
              </w:rPr>
              <w:t>Desired outcome</w:t>
            </w:r>
          </w:p>
        </w:tc>
        <w:tc>
          <w:tcPr>
            <w:tcW w:w="2398" w:type="dxa"/>
          </w:tcPr>
          <w:p w14:paraId="65B5D5BD" w14:textId="77777777" w:rsidR="00EB6C74" w:rsidRPr="00CB4CD1" w:rsidRDefault="00EB6C74" w:rsidP="00452A40">
            <w:pPr>
              <w:rPr>
                <w:b/>
                <w:sz w:val="24"/>
                <w:szCs w:val="24"/>
              </w:rPr>
            </w:pPr>
            <w:r w:rsidRPr="00CB4CD1">
              <w:rPr>
                <w:b/>
                <w:sz w:val="24"/>
                <w:szCs w:val="24"/>
              </w:rPr>
              <w:t>Chosen action/approach</w:t>
            </w:r>
          </w:p>
        </w:tc>
        <w:tc>
          <w:tcPr>
            <w:tcW w:w="2287" w:type="dxa"/>
          </w:tcPr>
          <w:p w14:paraId="1F6832DB" w14:textId="77777777" w:rsidR="00EB6C74" w:rsidRPr="00CB4CD1" w:rsidRDefault="00EB6C74" w:rsidP="00452A40">
            <w:pPr>
              <w:rPr>
                <w:b/>
                <w:sz w:val="24"/>
                <w:szCs w:val="24"/>
              </w:rPr>
            </w:pPr>
            <w:r w:rsidRPr="00CB4CD1">
              <w:rPr>
                <w:b/>
                <w:sz w:val="24"/>
                <w:szCs w:val="24"/>
              </w:rPr>
              <w:t xml:space="preserve">What is the evidence and rationale for this choice? </w:t>
            </w:r>
          </w:p>
        </w:tc>
        <w:tc>
          <w:tcPr>
            <w:tcW w:w="2509" w:type="dxa"/>
          </w:tcPr>
          <w:p w14:paraId="4DF99522" w14:textId="77777777" w:rsidR="00EB6C74" w:rsidRPr="00CB4CD1" w:rsidRDefault="00EB6C74" w:rsidP="00452A40">
            <w:pPr>
              <w:rPr>
                <w:b/>
                <w:sz w:val="24"/>
                <w:szCs w:val="24"/>
              </w:rPr>
            </w:pPr>
            <w:r w:rsidRPr="00CB4CD1">
              <w:rPr>
                <w:b/>
                <w:sz w:val="24"/>
                <w:szCs w:val="24"/>
              </w:rPr>
              <w:t xml:space="preserve">How will you ensure it is implemented well? </w:t>
            </w:r>
          </w:p>
        </w:tc>
        <w:tc>
          <w:tcPr>
            <w:tcW w:w="1176" w:type="dxa"/>
          </w:tcPr>
          <w:p w14:paraId="32A3E496" w14:textId="77777777" w:rsidR="00EB6C74" w:rsidRPr="00CB4CD1" w:rsidRDefault="00EB6C74" w:rsidP="00452A40">
            <w:pPr>
              <w:rPr>
                <w:b/>
                <w:sz w:val="24"/>
                <w:szCs w:val="24"/>
              </w:rPr>
            </w:pPr>
            <w:r w:rsidRPr="00CB4CD1">
              <w:rPr>
                <w:b/>
                <w:sz w:val="24"/>
                <w:szCs w:val="24"/>
              </w:rPr>
              <w:t>Staff lead</w:t>
            </w:r>
          </w:p>
        </w:tc>
        <w:tc>
          <w:tcPr>
            <w:tcW w:w="3622" w:type="dxa"/>
          </w:tcPr>
          <w:p w14:paraId="246AB816" w14:textId="77777777" w:rsidR="00EB6C74" w:rsidRPr="00CB4CD1" w:rsidRDefault="00EB6C74" w:rsidP="00452A40">
            <w:pPr>
              <w:rPr>
                <w:b/>
                <w:sz w:val="24"/>
                <w:szCs w:val="24"/>
              </w:rPr>
            </w:pPr>
            <w:r w:rsidRPr="00CB4CD1">
              <w:rPr>
                <w:b/>
                <w:sz w:val="24"/>
                <w:szCs w:val="24"/>
              </w:rPr>
              <w:t xml:space="preserve">Impact </w:t>
            </w:r>
          </w:p>
        </w:tc>
      </w:tr>
      <w:tr w:rsidR="00564BBB" w14:paraId="2E7E37A8" w14:textId="77777777" w:rsidTr="00564BBB">
        <w:trPr>
          <w:trHeight w:val="3225"/>
        </w:trPr>
        <w:tc>
          <w:tcPr>
            <w:tcW w:w="2398" w:type="dxa"/>
            <w:vMerge w:val="restart"/>
          </w:tcPr>
          <w:p w14:paraId="16335800" w14:textId="77777777" w:rsidR="00564BBB" w:rsidRDefault="00564BBB" w:rsidP="00452A40">
            <w:pPr>
              <w:rPr>
                <w:sz w:val="24"/>
                <w:szCs w:val="24"/>
              </w:rPr>
            </w:pPr>
            <w:r>
              <w:rPr>
                <w:sz w:val="24"/>
                <w:szCs w:val="24"/>
              </w:rPr>
              <w:t xml:space="preserve"> E </w:t>
            </w:r>
          </w:p>
          <w:p w14:paraId="0F71D4FA" w14:textId="77777777" w:rsidR="00564BBB" w:rsidRPr="00216996" w:rsidRDefault="00564BBB" w:rsidP="00452A40">
            <w:pPr>
              <w:rPr>
                <w:sz w:val="24"/>
                <w:szCs w:val="24"/>
              </w:rPr>
            </w:pPr>
            <w:r>
              <w:rPr>
                <w:sz w:val="24"/>
                <w:szCs w:val="24"/>
              </w:rPr>
              <w:t>Improve pupil outcomes in terms of post-16 destinations and reintegration to mainstream</w:t>
            </w:r>
          </w:p>
        </w:tc>
        <w:tc>
          <w:tcPr>
            <w:tcW w:w="2398" w:type="dxa"/>
            <w:vMerge w:val="restart"/>
          </w:tcPr>
          <w:p w14:paraId="787B06B4" w14:textId="77777777" w:rsidR="00564BBB" w:rsidRDefault="00564BBB" w:rsidP="00452A40">
            <w:pPr>
              <w:rPr>
                <w:sz w:val="24"/>
                <w:szCs w:val="24"/>
              </w:rPr>
            </w:pPr>
            <w:r>
              <w:rPr>
                <w:sz w:val="24"/>
                <w:szCs w:val="24"/>
              </w:rPr>
              <w:t xml:space="preserve">We will buy in Level 6 personal careers guidance from Beacon East </w:t>
            </w:r>
          </w:p>
        </w:tc>
        <w:tc>
          <w:tcPr>
            <w:tcW w:w="2287" w:type="dxa"/>
            <w:vMerge w:val="restart"/>
          </w:tcPr>
          <w:p w14:paraId="33C5A55F" w14:textId="77777777" w:rsidR="00564BBB" w:rsidRDefault="00564BBB" w:rsidP="00EB6C74">
            <w:pPr>
              <w:rPr>
                <w:sz w:val="24"/>
                <w:szCs w:val="24"/>
              </w:rPr>
            </w:pPr>
            <w:r>
              <w:rPr>
                <w:sz w:val="24"/>
                <w:szCs w:val="24"/>
              </w:rPr>
              <w:t xml:space="preserve">All Y11 SSSFN pupils are at risk of NEET based on the RONI algorithm developed by NCC. The higher the RONI rating the higher the risk of NEET. </w:t>
            </w:r>
          </w:p>
          <w:p w14:paraId="68F21D90" w14:textId="77777777" w:rsidR="00564BBB" w:rsidRDefault="00564BBB" w:rsidP="00EB6C74">
            <w:pPr>
              <w:rPr>
                <w:sz w:val="24"/>
                <w:szCs w:val="24"/>
              </w:rPr>
            </w:pPr>
          </w:p>
          <w:p w14:paraId="363E7816" w14:textId="77777777" w:rsidR="00564BBB" w:rsidRDefault="00564BBB" w:rsidP="00EB6C74">
            <w:pPr>
              <w:rPr>
                <w:sz w:val="24"/>
                <w:szCs w:val="24"/>
              </w:rPr>
            </w:pPr>
            <w:r>
              <w:rPr>
                <w:sz w:val="24"/>
                <w:szCs w:val="24"/>
              </w:rPr>
              <w:t xml:space="preserve">The average RONI rating for PP pupils is 13.3 compared with 10.3 for non-PP pupils </w:t>
            </w:r>
          </w:p>
          <w:p w14:paraId="13C326F3" w14:textId="77777777" w:rsidR="00564BBB" w:rsidRDefault="00564BBB" w:rsidP="00EB6C74">
            <w:pPr>
              <w:rPr>
                <w:sz w:val="24"/>
                <w:szCs w:val="24"/>
              </w:rPr>
            </w:pPr>
          </w:p>
          <w:p w14:paraId="06824AE6" w14:textId="77777777" w:rsidR="00564BBB" w:rsidRDefault="00564BBB" w:rsidP="00EB6C74">
            <w:pPr>
              <w:rPr>
                <w:sz w:val="24"/>
                <w:szCs w:val="24"/>
              </w:rPr>
            </w:pPr>
            <w:r>
              <w:rPr>
                <w:sz w:val="24"/>
                <w:szCs w:val="24"/>
              </w:rPr>
              <w:t xml:space="preserve">Sustained destination data for 2018 leavers indicated that 28% of PP pupils were NEET compared with 19% of non PP pupils </w:t>
            </w:r>
          </w:p>
        </w:tc>
        <w:tc>
          <w:tcPr>
            <w:tcW w:w="2509" w:type="dxa"/>
            <w:vMerge w:val="restart"/>
          </w:tcPr>
          <w:p w14:paraId="2417B190" w14:textId="77777777" w:rsidR="00564BBB" w:rsidRDefault="00564BBB" w:rsidP="00452A40">
            <w:pPr>
              <w:rPr>
                <w:sz w:val="24"/>
                <w:szCs w:val="24"/>
              </w:rPr>
            </w:pPr>
            <w:r>
              <w:rPr>
                <w:sz w:val="24"/>
                <w:szCs w:val="24"/>
              </w:rPr>
              <w:t xml:space="preserve">The careers lead- DA, will identify pupils at high risk of NEET (relative to the SSSFN cohort) for Level 6 advice  </w:t>
            </w:r>
          </w:p>
        </w:tc>
        <w:tc>
          <w:tcPr>
            <w:tcW w:w="1176" w:type="dxa"/>
            <w:vMerge w:val="restart"/>
          </w:tcPr>
          <w:p w14:paraId="4BCE6793" w14:textId="77777777" w:rsidR="00564BBB" w:rsidRDefault="00564BBB" w:rsidP="00452A40">
            <w:pPr>
              <w:rPr>
                <w:sz w:val="24"/>
                <w:szCs w:val="24"/>
              </w:rPr>
            </w:pPr>
            <w:r>
              <w:rPr>
                <w:sz w:val="24"/>
                <w:szCs w:val="24"/>
              </w:rPr>
              <w:t xml:space="preserve">DA </w:t>
            </w:r>
          </w:p>
        </w:tc>
        <w:tc>
          <w:tcPr>
            <w:tcW w:w="3622" w:type="dxa"/>
          </w:tcPr>
          <w:p w14:paraId="5EE009EB" w14:textId="77777777" w:rsidR="00564BBB" w:rsidRDefault="00564BBB" w:rsidP="00EB6C74">
            <w:pPr>
              <w:rPr>
                <w:sz w:val="24"/>
                <w:szCs w:val="24"/>
              </w:rPr>
            </w:pPr>
            <w:proofErr w:type="spellStart"/>
            <w:r>
              <w:rPr>
                <w:sz w:val="24"/>
                <w:szCs w:val="24"/>
              </w:rPr>
              <w:t>Programme</w:t>
            </w:r>
            <w:proofErr w:type="spellEnd"/>
            <w:r>
              <w:rPr>
                <w:sz w:val="24"/>
                <w:szCs w:val="24"/>
              </w:rPr>
              <w:t xml:space="preserve"> of input in place with Beacon East staff working directly with pupils. </w:t>
            </w:r>
          </w:p>
          <w:p w14:paraId="4853B841" w14:textId="77777777" w:rsidR="00564BBB" w:rsidRDefault="00564BBB" w:rsidP="00EB6C74">
            <w:pPr>
              <w:rPr>
                <w:sz w:val="24"/>
                <w:szCs w:val="24"/>
              </w:rPr>
            </w:pPr>
          </w:p>
          <w:p w14:paraId="50125231" w14:textId="77777777" w:rsidR="00564BBB" w:rsidRDefault="00564BBB" w:rsidP="00EB6C74">
            <w:pPr>
              <w:rPr>
                <w:sz w:val="24"/>
                <w:szCs w:val="24"/>
              </w:rPr>
            </w:pPr>
          </w:p>
          <w:p w14:paraId="5A25747A" w14:textId="77777777" w:rsidR="00564BBB" w:rsidRDefault="00564BBB" w:rsidP="00EB6C74">
            <w:pPr>
              <w:rPr>
                <w:sz w:val="24"/>
                <w:szCs w:val="24"/>
              </w:rPr>
            </w:pPr>
          </w:p>
        </w:tc>
      </w:tr>
      <w:tr w:rsidR="00564BBB" w14:paraId="75502426" w14:textId="77777777" w:rsidTr="00564BBB">
        <w:trPr>
          <w:trHeight w:val="3225"/>
        </w:trPr>
        <w:tc>
          <w:tcPr>
            <w:tcW w:w="2398" w:type="dxa"/>
            <w:vMerge/>
          </w:tcPr>
          <w:p w14:paraId="09B8D95D" w14:textId="77777777" w:rsidR="00564BBB" w:rsidRDefault="00564BBB" w:rsidP="00452A40">
            <w:pPr>
              <w:rPr>
                <w:sz w:val="24"/>
                <w:szCs w:val="24"/>
              </w:rPr>
            </w:pPr>
          </w:p>
        </w:tc>
        <w:tc>
          <w:tcPr>
            <w:tcW w:w="2398" w:type="dxa"/>
            <w:vMerge/>
          </w:tcPr>
          <w:p w14:paraId="78BEFD2A" w14:textId="77777777" w:rsidR="00564BBB" w:rsidRDefault="00564BBB" w:rsidP="00452A40">
            <w:pPr>
              <w:rPr>
                <w:sz w:val="24"/>
                <w:szCs w:val="24"/>
              </w:rPr>
            </w:pPr>
          </w:p>
        </w:tc>
        <w:tc>
          <w:tcPr>
            <w:tcW w:w="2287" w:type="dxa"/>
            <w:vMerge/>
          </w:tcPr>
          <w:p w14:paraId="27A76422" w14:textId="77777777" w:rsidR="00564BBB" w:rsidRDefault="00564BBB" w:rsidP="00EB6C74">
            <w:pPr>
              <w:rPr>
                <w:sz w:val="24"/>
                <w:szCs w:val="24"/>
              </w:rPr>
            </w:pPr>
          </w:p>
        </w:tc>
        <w:tc>
          <w:tcPr>
            <w:tcW w:w="2509" w:type="dxa"/>
            <w:vMerge/>
          </w:tcPr>
          <w:p w14:paraId="49206A88" w14:textId="77777777" w:rsidR="00564BBB" w:rsidRDefault="00564BBB" w:rsidP="00452A40">
            <w:pPr>
              <w:rPr>
                <w:sz w:val="24"/>
                <w:szCs w:val="24"/>
              </w:rPr>
            </w:pPr>
          </w:p>
        </w:tc>
        <w:tc>
          <w:tcPr>
            <w:tcW w:w="1176" w:type="dxa"/>
            <w:vMerge/>
          </w:tcPr>
          <w:p w14:paraId="67B7A70C" w14:textId="77777777" w:rsidR="00564BBB" w:rsidRDefault="00564BBB" w:rsidP="00452A40">
            <w:pPr>
              <w:rPr>
                <w:sz w:val="24"/>
                <w:szCs w:val="24"/>
              </w:rPr>
            </w:pPr>
          </w:p>
        </w:tc>
        <w:tc>
          <w:tcPr>
            <w:tcW w:w="3622" w:type="dxa"/>
            <w:shd w:val="clear" w:color="auto" w:fill="DEEAF6" w:themeFill="accent1" w:themeFillTint="33"/>
          </w:tcPr>
          <w:p w14:paraId="006F7B9D" w14:textId="77777777" w:rsidR="00564BBB" w:rsidRDefault="00564BBB" w:rsidP="00EB6C74">
            <w:pPr>
              <w:rPr>
                <w:sz w:val="24"/>
                <w:szCs w:val="24"/>
              </w:rPr>
            </w:pPr>
            <w:r>
              <w:rPr>
                <w:sz w:val="24"/>
                <w:szCs w:val="24"/>
              </w:rPr>
              <w:t xml:space="preserve">REVIEW </w:t>
            </w:r>
          </w:p>
          <w:p w14:paraId="00164699" w14:textId="77777777" w:rsidR="00564BBB" w:rsidRDefault="00564BBB" w:rsidP="00EB6C74">
            <w:pPr>
              <w:rPr>
                <w:sz w:val="24"/>
                <w:szCs w:val="24"/>
              </w:rPr>
            </w:pPr>
            <w:r>
              <w:rPr>
                <w:sz w:val="24"/>
                <w:szCs w:val="24"/>
              </w:rPr>
              <w:t xml:space="preserve">Additional funding has been received due to COVID-19 to enable Beacon East to support Y11 from July onwards. </w:t>
            </w:r>
          </w:p>
          <w:p w14:paraId="0D703992" w14:textId="77777777" w:rsidR="00564BBB" w:rsidRDefault="00564BBB" w:rsidP="00EB6C74">
            <w:pPr>
              <w:rPr>
                <w:sz w:val="24"/>
                <w:szCs w:val="24"/>
              </w:rPr>
            </w:pPr>
            <w:r>
              <w:rPr>
                <w:sz w:val="24"/>
                <w:szCs w:val="24"/>
              </w:rPr>
              <w:t xml:space="preserve">This funding can also be used by the school to support pupils with appropriate resources </w:t>
            </w:r>
          </w:p>
        </w:tc>
      </w:tr>
      <w:tr w:rsidR="00564BBB" w14:paraId="0DFCB748" w14:textId="77777777" w:rsidTr="00452A40">
        <w:trPr>
          <w:trHeight w:val="1320"/>
        </w:trPr>
        <w:tc>
          <w:tcPr>
            <w:tcW w:w="2398" w:type="dxa"/>
            <w:vMerge/>
          </w:tcPr>
          <w:p w14:paraId="71887C79" w14:textId="77777777" w:rsidR="00564BBB" w:rsidRDefault="00564BBB" w:rsidP="00452A40">
            <w:pPr>
              <w:rPr>
                <w:sz w:val="24"/>
                <w:szCs w:val="24"/>
              </w:rPr>
            </w:pPr>
          </w:p>
        </w:tc>
        <w:tc>
          <w:tcPr>
            <w:tcW w:w="2398" w:type="dxa"/>
          </w:tcPr>
          <w:p w14:paraId="33A042B6" w14:textId="77777777" w:rsidR="00564BBB" w:rsidRDefault="00564BBB" w:rsidP="00452A40">
            <w:pPr>
              <w:rPr>
                <w:sz w:val="24"/>
                <w:szCs w:val="24"/>
              </w:rPr>
            </w:pPr>
            <w:r>
              <w:rPr>
                <w:sz w:val="24"/>
                <w:szCs w:val="24"/>
              </w:rPr>
              <w:t xml:space="preserve">The careers lead will have a budget to buy resources to raise aspirations and support the CIAG curriculum e.g. role </w:t>
            </w:r>
            <w:r>
              <w:rPr>
                <w:sz w:val="24"/>
                <w:szCs w:val="24"/>
              </w:rPr>
              <w:lastRenderedPageBreak/>
              <w:t xml:space="preserve">play resources for primary </w:t>
            </w:r>
          </w:p>
        </w:tc>
        <w:tc>
          <w:tcPr>
            <w:tcW w:w="2287" w:type="dxa"/>
          </w:tcPr>
          <w:p w14:paraId="3E0DD3C8" w14:textId="77777777" w:rsidR="00564BBB" w:rsidRDefault="00564BBB" w:rsidP="00EB6C74">
            <w:pPr>
              <w:rPr>
                <w:sz w:val="24"/>
                <w:szCs w:val="24"/>
              </w:rPr>
            </w:pPr>
            <w:r>
              <w:rPr>
                <w:sz w:val="24"/>
                <w:szCs w:val="24"/>
              </w:rPr>
              <w:lastRenderedPageBreak/>
              <w:t xml:space="preserve">The </w:t>
            </w:r>
            <w:proofErr w:type="spellStart"/>
            <w:r>
              <w:rPr>
                <w:sz w:val="24"/>
                <w:szCs w:val="24"/>
              </w:rPr>
              <w:t>Gatesby</w:t>
            </w:r>
            <w:proofErr w:type="spellEnd"/>
            <w:r>
              <w:rPr>
                <w:sz w:val="24"/>
                <w:szCs w:val="24"/>
              </w:rPr>
              <w:t xml:space="preserve"> benchmarks </w:t>
            </w:r>
          </w:p>
          <w:p w14:paraId="3B7FD67C" w14:textId="77777777" w:rsidR="00564BBB" w:rsidRDefault="00564BBB" w:rsidP="00EB6C74">
            <w:pPr>
              <w:rPr>
                <w:sz w:val="24"/>
                <w:szCs w:val="24"/>
              </w:rPr>
            </w:pPr>
          </w:p>
          <w:p w14:paraId="2812B427" w14:textId="77777777" w:rsidR="00564BBB" w:rsidRDefault="00564BBB" w:rsidP="00564BBB">
            <w:pPr>
              <w:rPr>
                <w:sz w:val="24"/>
                <w:szCs w:val="24"/>
              </w:rPr>
            </w:pPr>
            <w:r>
              <w:rPr>
                <w:sz w:val="24"/>
                <w:szCs w:val="24"/>
              </w:rPr>
              <w:t>Norwich is rated 323</w:t>
            </w:r>
            <w:r w:rsidRPr="00564BBB">
              <w:rPr>
                <w:sz w:val="24"/>
                <w:szCs w:val="24"/>
                <w:vertAlign w:val="superscript"/>
              </w:rPr>
              <w:t>rd</w:t>
            </w:r>
            <w:r>
              <w:rPr>
                <w:sz w:val="24"/>
                <w:szCs w:val="24"/>
              </w:rPr>
              <w:t xml:space="preserve"> out of 324 in the social mobility </w:t>
            </w:r>
            <w:r>
              <w:rPr>
                <w:sz w:val="24"/>
                <w:szCs w:val="24"/>
              </w:rPr>
              <w:lastRenderedPageBreak/>
              <w:t xml:space="preserve">index. The index compares the chances that a child from a disadvantaged background will do well at school and get a good job in the areas across the country. </w:t>
            </w:r>
          </w:p>
          <w:p w14:paraId="38D6B9B6" w14:textId="77777777" w:rsidR="00564BBB" w:rsidRDefault="00564BBB" w:rsidP="00EB6C74">
            <w:pPr>
              <w:rPr>
                <w:sz w:val="24"/>
                <w:szCs w:val="24"/>
              </w:rPr>
            </w:pPr>
          </w:p>
        </w:tc>
        <w:tc>
          <w:tcPr>
            <w:tcW w:w="2509" w:type="dxa"/>
          </w:tcPr>
          <w:p w14:paraId="34605DC4" w14:textId="77777777" w:rsidR="00564BBB" w:rsidRDefault="00564BBB" w:rsidP="00452A40">
            <w:pPr>
              <w:rPr>
                <w:sz w:val="24"/>
                <w:szCs w:val="24"/>
              </w:rPr>
            </w:pPr>
            <w:r>
              <w:rPr>
                <w:sz w:val="24"/>
                <w:szCs w:val="24"/>
              </w:rPr>
              <w:lastRenderedPageBreak/>
              <w:t xml:space="preserve">Resources will be purchased to support and develop the CIAG curriculum </w:t>
            </w:r>
          </w:p>
        </w:tc>
        <w:tc>
          <w:tcPr>
            <w:tcW w:w="1176" w:type="dxa"/>
          </w:tcPr>
          <w:p w14:paraId="116379C3" w14:textId="77777777" w:rsidR="00564BBB" w:rsidRDefault="00564BBB" w:rsidP="00452A40">
            <w:pPr>
              <w:rPr>
                <w:sz w:val="24"/>
                <w:szCs w:val="24"/>
              </w:rPr>
            </w:pPr>
            <w:r>
              <w:rPr>
                <w:sz w:val="24"/>
                <w:szCs w:val="24"/>
              </w:rPr>
              <w:t xml:space="preserve">DA </w:t>
            </w:r>
          </w:p>
        </w:tc>
        <w:tc>
          <w:tcPr>
            <w:tcW w:w="3622" w:type="dxa"/>
          </w:tcPr>
          <w:p w14:paraId="0959507F" w14:textId="77777777" w:rsidR="00564BBB" w:rsidRDefault="00564BBB" w:rsidP="00EB6C74">
            <w:pPr>
              <w:rPr>
                <w:sz w:val="24"/>
                <w:szCs w:val="24"/>
              </w:rPr>
            </w:pPr>
            <w:r>
              <w:rPr>
                <w:sz w:val="24"/>
                <w:szCs w:val="24"/>
              </w:rPr>
              <w:t xml:space="preserve">Budget in place and being accessed </w:t>
            </w:r>
          </w:p>
        </w:tc>
      </w:tr>
      <w:tr w:rsidR="00902962" w14:paraId="5331D237" w14:textId="77777777" w:rsidTr="00902962">
        <w:trPr>
          <w:trHeight w:val="1320"/>
        </w:trPr>
        <w:tc>
          <w:tcPr>
            <w:tcW w:w="2398" w:type="dxa"/>
            <w:vMerge w:val="restart"/>
          </w:tcPr>
          <w:p w14:paraId="22F860BB" w14:textId="77777777" w:rsidR="00902962" w:rsidRDefault="00902962" w:rsidP="00452A40">
            <w:pPr>
              <w:rPr>
                <w:sz w:val="24"/>
                <w:szCs w:val="24"/>
              </w:rPr>
            </w:pPr>
          </w:p>
        </w:tc>
        <w:tc>
          <w:tcPr>
            <w:tcW w:w="2398" w:type="dxa"/>
          </w:tcPr>
          <w:p w14:paraId="10489C0E" w14:textId="77777777" w:rsidR="00902962" w:rsidRDefault="00902962" w:rsidP="00452A40">
            <w:pPr>
              <w:rPr>
                <w:sz w:val="24"/>
                <w:szCs w:val="24"/>
              </w:rPr>
            </w:pPr>
            <w:r>
              <w:rPr>
                <w:sz w:val="24"/>
                <w:szCs w:val="24"/>
              </w:rPr>
              <w:t xml:space="preserve">Fund an honorarium payment for an admissions and reintegration officer to allow a focus on intervention for PP pupils prior to and during reintegration/Y6 transitions </w:t>
            </w:r>
          </w:p>
        </w:tc>
        <w:tc>
          <w:tcPr>
            <w:tcW w:w="2287" w:type="dxa"/>
            <w:vMerge w:val="restart"/>
          </w:tcPr>
          <w:p w14:paraId="2D47FB36" w14:textId="77777777" w:rsidR="00902962" w:rsidRDefault="00902962" w:rsidP="00EB6C74">
            <w:pPr>
              <w:rPr>
                <w:sz w:val="24"/>
                <w:szCs w:val="24"/>
              </w:rPr>
            </w:pPr>
            <w:r>
              <w:rPr>
                <w:sz w:val="24"/>
                <w:szCs w:val="24"/>
              </w:rPr>
              <w:t xml:space="preserve">9 out of the 14 pupils who are currently reintegrating are PP (i.e. 64% of reintegrating pupils are PP compared with 74% of the cohort as a whole). </w:t>
            </w:r>
          </w:p>
          <w:p w14:paraId="698536F5" w14:textId="77777777" w:rsidR="00902962" w:rsidRDefault="00902962" w:rsidP="00EB6C74">
            <w:pPr>
              <w:rPr>
                <w:sz w:val="24"/>
                <w:szCs w:val="24"/>
              </w:rPr>
            </w:pPr>
          </w:p>
          <w:p w14:paraId="003B3917" w14:textId="77777777" w:rsidR="00902962" w:rsidRDefault="00902962" w:rsidP="00EB6C74">
            <w:pPr>
              <w:rPr>
                <w:sz w:val="24"/>
                <w:szCs w:val="24"/>
              </w:rPr>
            </w:pPr>
            <w:r>
              <w:rPr>
                <w:sz w:val="24"/>
                <w:szCs w:val="24"/>
              </w:rPr>
              <w:t xml:space="preserve">Both of the pupils who did not successfully transition to mainstream at the end of Y6 in Summer 2018 were PP pupils. All of the 7 pupils who did successfully transition were not PP  </w:t>
            </w:r>
          </w:p>
        </w:tc>
        <w:tc>
          <w:tcPr>
            <w:tcW w:w="2509" w:type="dxa"/>
          </w:tcPr>
          <w:p w14:paraId="2701330D" w14:textId="77777777" w:rsidR="00902962" w:rsidRDefault="00902962" w:rsidP="00452A40">
            <w:pPr>
              <w:rPr>
                <w:sz w:val="24"/>
                <w:szCs w:val="24"/>
              </w:rPr>
            </w:pPr>
            <w:r>
              <w:rPr>
                <w:sz w:val="24"/>
                <w:szCs w:val="24"/>
              </w:rPr>
              <w:t xml:space="preserve">The RAO in receipt of the honorarium payment will have as a focus intervention support for PP pupils. </w:t>
            </w:r>
          </w:p>
          <w:p w14:paraId="7BC1BAF2" w14:textId="77777777" w:rsidR="00902962" w:rsidRDefault="00902962" w:rsidP="00452A40">
            <w:pPr>
              <w:rPr>
                <w:sz w:val="24"/>
                <w:szCs w:val="24"/>
              </w:rPr>
            </w:pPr>
          </w:p>
          <w:p w14:paraId="5B42E1BB" w14:textId="77777777" w:rsidR="00902962" w:rsidRDefault="00902962" w:rsidP="00452A40">
            <w:pPr>
              <w:rPr>
                <w:sz w:val="24"/>
                <w:szCs w:val="24"/>
              </w:rPr>
            </w:pPr>
            <w:r>
              <w:rPr>
                <w:sz w:val="24"/>
                <w:szCs w:val="24"/>
              </w:rPr>
              <w:t xml:space="preserve">They will liaise with the Norwich Opportunity Area re the NOA interventions. </w:t>
            </w:r>
          </w:p>
          <w:p w14:paraId="61C988F9" w14:textId="77777777" w:rsidR="00902962" w:rsidRDefault="00902962" w:rsidP="00452A40">
            <w:pPr>
              <w:rPr>
                <w:sz w:val="24"/>
                <w:szCs w:val="24"/>
              </w:rPr>
            </w:pPr>
          </w:p>
          <w:p w14:paraId="2EAD91AE" w14:textId="77777777" w:rsidR="00902962" w:rsidRDefault="00902962" w:rsidP="00452A40">
            <w:pPr>
              <w:rPr>
                <w:sz w:val="24"/>
                <w:szCs w:val="24"/>
              </w:rPr>
            </w:pPr>
            <w:r>
              <w:rPr>
                <w:sz w:val="24"/>
                <w:szCs w:val="24"/>
              </w:rPr>
              <w:t xml:space="preserve">They will oversee Y6 to Y7 transitions with a focus on PP pupils. </w:t>
            </w:r>
          </w:p>
          <w:p w14:paraId="3B22BB7D" w14:textId="77777777" w:rsidR="00902962" w:rsidRDefault="00902962" w:rsidP="00452A40">
            <w:pPr>
              <w:rPr>
                <w:sz w:val="24"/>
                <w:szCs w:val="24"/>
              </w:rPr>
            </w:pPr>
          </w:p>
          <w:p w14:paraId="41D5A787" w14:textId="77777777" w:rsidR="00902962" w:rsidRDefault="00902962" w:rsidP="00452A40">
            <w:pPr>
              <w:rPr>
                <w:sz w:val="24"/>
                <w:szCs w:val="24"/>
              </w:rPr>
            </w:pPr>
            <w:r>
              <w:rPr>
                <w:sz w:val="24"/>
                <w:szCs w:val="24"/>
              </w:rPr>
              <w:t xml:space="preserve">They will line manage the additional SSA who will support PP pupils </w:t>
            </w:r>
          </w:p>
        </w:tc>
        <w:tc>
          <w:tcPr>
            <w:tcW w:w="1176" w:type="dxa"/>
          </w:tcPr>
          <w:p w14:paraId="0EF72B0B" w14:textId="77777777" w:rsidR="00902962" w:rsidRDefault="00902962" w:rsidP="00452A40">
            <w:pPr>
              <w:rPr>
                <w:sz w:val="24"/>
                <w:szCs w:val="24"/>
              </w:rPr>
            </w:pPr>
            <w:r>
              <w:rPr>
                <w:sz w:val="24"/>
                <w:szCs w:val="24"/>
              </w:rPr>
              <w:t xml:space="preserve">NP </w:t>
            </w:r>
          </w:p>
        </w:tc>
        <w:tc>
          <w:tcPr>
            <w:tcW w:w="3622" w:type="dxa"/>
            <w:shd w:val="clear" w:color="auto" w:fill="DEEAF6" w:themeFill="accent1" w:themeFillTint="33"/>
          </w:tcPr>
          <w:p w14:paraId="5C08B14A" w14:textId="77777777" w:rsidR="00902962" w:rsidRDefault="00902962" w:rsidP="00EB6C74">
            <w:pPr>
              <w:rPr>
                <w:sz w:val="24"/>
                <w:szCs w:val="24"/>
              </w:rPr>
            </w:pPr>
            <w:r>
              <w:rPr>
                <w:sz w:val="24"/>
                <w:szCs w:val="24"/>
              </w:rPr>
              <w:t>REVIEW</w:t>
            </w:r>
          </w:p>
          <w:p w14:paraId="3BE3067C" w14:textId="77777777" w:rsidR="00902962" w:rsidRDefault="00902962" w:rsidP="00EB6C74">
            <w:pPr>
              <w:rPr>
                <w:sz w:val="24"/>
                <w:szCs w:val="24"/>
              </w:rPr>
            </w:pPr>
            <w:r>
              <w:rPr>
                <w:sz w:val="24"/>
                <w:szCs w:val="24"/>
              </w:rPr>
              <w:t xml:space="preserve">The job description etc. was re-graded by NCC and the salary was adjusted accordingly so the amount budgeted has not been used. </w:t>
            </w:r>
          </w:p>
        </w:tc>
      </w:tr>
      <w:tr w:rsidR="00902962" w14:paraId="5EA1060A" w14:textId="77777777" w:rsidTr="00902962">
        <w:trPr>
          <w:trHeight w:val="1320"/>
        </w:trPr>
        <w:tc>
          <w:tcPr>
            <w:tcW w:w="2398" w:type="dxa"/>
            <w:vMerge/>
          </w:tcPr>
          <w:p w14:paraId="17B246DD" w14:textId="77777777" w:rsidR="00902962" w:rsidRDefault="00902962" w:rsidP="00452A40">
            <w:pPr>
              <w:rPr>
                <w:sz w:val="24"/>
                <w:szCs w:val="24"/>
              </w:rPr>
            </w:pPr>
          </w:p>
        </w:tc>
        <w:tc>
          <w:tcPr>
            <w:tcW w:w="2398" w:type="dxa"/>
          </w:tcPr>
          <w:p w14:paraId="6CD41704" w14:textId="77777777" w:rsidR="00902962" w:rsidRDefault="00902962" w:rsidP="00452A40">
            <w:pPr>
              <w:rPr>
                <w:sz w:val="24"/>
                <w:szCs w:val="24"/>
              </w:rPr>
            </w:pPr>
            <w:r>
              <w:rPr>
                <w:sz w:val="24"/>
                <w:szCs w:val="24"/>
              </w:rPr>
              <w:t xml:space="preserve">Fund an additional TA to support with reintegration </w:t>
            </w:r>
          </w:p>
        </w:tc>
        <w:tc>
          <w:tcPr>
            <w:tcW w:w="2287" w:type="dxa"/>
            <w:vMerge/>
          </w:tcPr>
          <w:p w14:paraId="6BF89DA3" w14:textId="77777777" w:rsidR="00902962" w:rsidRDefault="00902962" w:rsidP="00EB6C74">
            <w:pPr>
              <w:rPr>
                <w:sz w:val="24"/>
                <w:szCs w:val="24"/>
              </w:rPr>
            </w:pPr>
          </w:p>
        </w:tc>
        <w:tc>
          <w:tcPr>
            <w:tcW w:w="2509" w:type="dxa"/>
          </w:tcPr>
          <w:p w14:paraId="5C3E0E74" w14:textId="77777777" w:rsidR="00902962" w:rsidRDefault="00902962" w:rsidP="00452A40">
            <w:pPr>
              <w:rPr>
                <w:sz w:val="24"/>
                <w:szCs w:val="24"/>
              </w:rPr>
            </w:pPr>
          </w:p>
        </w:tc>
        <w:tc>
          <w:tcPr>
            <w:tcW w:w="1176" w:type="dxa"/>
          </w:tcPr>
          <w:p w14:paraId="66A1FAB9" w14:textId="77777777" w:rsidR="00902962" w:rsidRDefault="00902962" w:rsidP="00452A40">
            <w:pPr>
              <w:rPr>
                <w:sz w:val="24"/>
                <w:szCs w:val="24"/>
              </w:rPr>
            </w:pPr>
          </w:p>
        </w:tc>
        <w:tc>
          <w:tcPr>
            <w:tcW w:w="3622" w:type="dxa"/>
            <w:shd w:val="clear" w:color="auto" w:fill="DEEAF6" w:themeFill="accent1" w:themeFillTint="33"/>
          </w:tcPr>
          <w:p w14:paraId="0047F3DE" w14:textId="77777777" w:rsidR="00902962" w:rsidRDefault="00902962" w:rsidP="00EB6C74">
            <w:pPr>
              <w:rPr>
                <w:sz w:val="24"/>
                <w:szCs w:val="24"/>
              </w:rPr>
            </w:pPr>
            <w:r>
              <w:rPr>
                <w:sz w:val="24"/>
                <w:szCs w:val="24"/>
              </w:rPr>
              <w:t>REVIEW</w:t>
            </w:r>
          </w:p>
          <w:p w14:paraId="3994E0C8" w14:textId="77777777" w:rsidR="00902962" w:rsidRDefault="00902962" w:rsidP="00EB6C74">
            <w:pPr>
              <w:rPr>
                <w:sz w:val="24"/>
                <w:szCs w:val="24"/>
              </w:rPr>
            </w:pPr>
            <w:r>
              <w:rPr>
                <w:sz w:val="24"/>
                <w:szCs w:val="24"/>
              </w:rPr>
              <w:t xml:space="preserve">This did not take place and the amount budgeted has not been used. </w:t>
            </w:r>
          </w:p>
          <w:p w14:paraId="76BB753C" w14:textId="77777777" w:rsidR="00902962" w:rsidRDefault="00902962" w:rsidP="00EB6C74">
            <w:pPr>
              <w:rPr>
                <w:sz w:val="24"/>
                <w:szCs w:val="24"/>
              </w:rPr>
            </w:pPr>
          </w:p>
          <w:p w14:paraId="15EC117A" w14:textId="77777777" w:rsidR="00902962" w:rsidRDefault="00902962" w:rsidP="00EB6C74">
            <w:pPr>
              <w:rPr>
                <w:sz w:val="24"/>
                <w:szCs w:val="24"/>
              </w:rPr>
            </w:pPr>
            <w:r>
              <w:rPr>
                <w:sz w:val="24"/>
                <w:szCs w:val="24"/>
              </w:rPr>
              <w:t xml:space="preserve">2020/2021 Pastoral Support Officer role to be implemented </w:t>
            </w:r>
          </w:p>
        </w:tc>
      </w:tr>
    </w:tbl>
    <w:p w14:paraId="513DA1E0" w14:textId="77777777" w:rsidR="00EB6C74" w:rsidRDefault="00EB6C74">
      <w:pPr>
        <w:rPr>
          <w:sz w:val="24"/>
          <w:szCs w:val="24"/>
        </w:rPr>
      </w:pPr>
    </w:p>
    <w:p w14:paraId="75CAC6F5" w14:textId="77777777" w:rsidR="00902962" w:rsidRDefault="00902962">
      <w:pPr>
        <w:rPr>
          <w:sz w:val="24"/>
          <w:szCs w:val="24"/>
        </w:rPr>
      </w:pPr>
    </w:p>
    <w:tbl>
      <w:tblPr>
        <w:tblStyle w:val="TableGrid"/>
        <w:tblW w:w="0" w:type="auto"/>
        <w:tblLook w:val="04A0" w:firstRow="1" w:lastRow="0" w:firstColumn="1" w:lastColumn="0" w:noHBand="0" w:noVBand="1"/>
      </w:tblPr>
      <w:tblGrid>
        <w:gridCol w:w="4796"/>
        <w:gridCol w:w="2287"/>
        <w:gridCol w:w="7307"/>
      </w:tblGrid>
      <w:tr w:rsidR="00902962" w:rsidRPr="00455B86" w14:paraId="3DA0F0F5" w14:textId="77777777" w:rsidTr="00452A40">
        <w:tc>
          <w:tcPr>
            <w:tcW w:w="14390" w:type="dxa"/>
            <w:gridSpan w:val="3"/>
            <w:shd w:val="clear" w:color="auto" w:fill="D9D9D9" w:themeFill="background1" w:themeFillShade="D9"/>
          </w:tcPr>
          <w:p w14:paraId="27EA21DE" w14:textId="77777777" w:rsidR="00902962" w:rsidRPr="009E644F" w:rsidRDefault="00902962" w:rsidP="00902962">
            <w:pPr>
              <w:pStyle w:val="ListParagraph"/>
              <w:numPr>
                <w:ilvl w:val="0"/>
                <w:numId w:val="10"/>
              </w:numPr>
              <w:rPr>
                <w:sz w:val="24"/>
                <w:szCs w:val="24"/>
              </w:rPr>
            </w:pPr>
            <w:r w:rsidRPr="009E644F">
              <w:rPr>
                <w:sz w:val="24"/>
                <w:szCs w:val="24"/>
              </w:rPr>
              <w:t xml:space="preserve">Planned expenditure </w:t>
            </w:r>
          </w:p>
        </w:tc>
      </w:tr>
      <w:tr w:rsidR="00902962" w:rsidRPr="001E34D2" w14:paraId="645393E4" w14:textId="77777777" w:rsidTr="00452A40">
        <w:trPr>
          <w:trHeight w:val="148"/>
        </w:trPr>
        <w:tc>
          <w:tcPr>
            <w:tcW w:w="4796" w:type="dxa"/>
          </w:tcPr>
          <w:p w14:paraId="0C374094" w14:textId="77777777" w:rsidR="00902962" w:rsidRPr="001E34D2" w:rsidRDefault="00902962" w:rsidP="00452A40">
            <w:pPr>
              <w:rPr>
                <w:b/>
                <w:sz w:val="24"/>
                <w:szCs w:val="24"/>
              </w:rPr>
            </w:pPr>
            <w:r w:rsidRPr="001E34D2">
              <w:rPr>
                <w:b/>
                <w:sz w:val="24"/>
                <w:szCs w:val="24"/>
              </w:rPr>
              <w:t xml:space="preserve">Expenditure </w:t>
            </w:r>
          </w:p>
        </w:tc>
        <w:tc>
          <w:tcPr>
            <w:tcW w:w="2287" w:type="dxa"/>
          </w:tcPr>
          <w:p w14:paraId="3462FF03" w14:textId="77777777" w:rsidR="00902962" w:rsidRPr="001E34D2" w:rsidRDefault="00902962" w:rsidP="00452A40">
            <w:pPr>
              <w:rPr>
                <w:b/>
                <w:sz w:val="24"/>
                <w:szCs w:val="24"/>
              </w:rPr>
            </w:pPr>
            <w:r w:rsidRPr="001E34D2">
              <w:rPr>
                <w:b/>
                <w:sz w:val="24"/>
                <w:szCs w:val="24"/>
              </w:rPr>
              <w:t>Budgeted Cost</w:t>
            </w:r>
          </w:p>
        </w:tc>
        <w:tc>
          <w:tcPr>
            <w:tcW w:w="7307" w:type="dxa"/>
          </w:tcPr>
          <w:p w14:paraId="43A2F663" w14:textId="77777777" w:rsidR="00902962" w:rsidRPr="001E34D2" w:rsidRDefault="00902962" w:rsidP="00452A40">
            <w:pPr>
              <w:rPr>
                <w:b/>
                <w:sz w:val="24"/>
                <w:szCs w:val="24"/>
              </w:rPr>
            </w:pPr>
            <w:r w:rsidRPr="001E34D2">
              <w:rPr>
                <w:b/>
                <w:sz w:val="24"/>
                <w:szCs w:val="24"/>
              </w:rPr>
              <w:t>Spend to Date</w:t>
            </w:r>
          </w:p>
        </w:tc>
      </w:tr>
      <w:tr w:rsidR="00902962" w14:paraId="302E7BFF" w14:textId="77777777" w:rsidTr="00452A40">
        <w:tc>
          <w:tcPr>
            <w:tcW w:w="4796" w:type="dxa"/>
          </w:tcPr>
          <w:p w14:paraId="365E92D8" w14:textId="77777777" w:rsidR="00902962" w:rsidRDefault="00902962" w:rsidP="00452A40">
            <w:pPr>
              <w:rPr>
                <w:sz w:val="24"/>
                <w:szCs w:val="24"/>
              </w:rPr>
            </w:pPr>
            <w:r>
              <w:rPr>
                <w:sz w:val="24"/>
                <w:szCs w:val="24"/>
              </w:rPr>
              <w:t xml:space="preserve">Level 6 personal careers guidance from Beacon East </w:t>
            </w:r>
          </w:p>
        </w:tc>
        <w:tc>
          <w:tcPr>
            <w:tcW w:w="2287" w:type="dxa"/>
          </w:tcPr>
          <w:p w14:paraId="5CC0F5A9" w14:textId="77777777" w:rsidR="00902962" w:rsidRDefault="00902962" w:rsidP="00452A40">
            <w:pPr>
              <w:rPr>
                <w:sz w:val="24"/>
                <w:szCs w:val="24"/>
              </w:rPr>
            </w:pPr>
            <w:r>
              <w:rPr>
                <w:rFonts w:cstheme="minorHAnsi"/>
                <w:sz w:val="24"/>
                <w:szCs w:val="24"/>
              </w:rPr>
              <w:t>£</w:t>
            </w:r>
            <w:r>
              <w:rPr>
                <w:sz w:val="24"/>
                <w:szCs w:val="24"/>
              </w:rPr>
              <w:t>4200</w:t>
            </w:r>
          </w:p>
        </w:tc>
        <w:tc>
          <w:tcPr>
            <w:tcW w:w="7307" w:type="dxa"/>
          </w:tcPr>
          <w:p w14:paraId="0F3200EE" w14:textId="77777777" w:rsidR="00902962" w:rsidRDefault="00CC16E5" w:rsidP="00452A40">
            <w:pPr>
              <w:rPr>
                <w:sz w:val="24"/>
                <w:szCs w:val="24"/>
              </w:rPr>
            </w:pPr>
            <w:r>
              <w:rPr>
                <w:rFonts w:cstheme="minorHAnsi"/>
                <w:sz w:val="24"/>
                <w:szCs w:val="24"/>
              </w:rPr>
              <w:t>£</w:t>
            </w:r>
            <w:r>
              <w:rPr>
                <w:sz w:val="24"/>
                <w:szCs w:val="24"/>
              </w:rPr>
              <w:t>4200</w:t>
            </w:r>
          </w:p>
        </w:tc>
      </w:tr>
      <w:tr w:rsidR="00902962" w14:paraId="1B678B8D" w14:textId="77777777" w:rsidTr="00452A40">
        <w:tc>
          <w:tcPr>
            <w:tcW w:w="4796" w:type="dxa"/>
          </w:tcPr>
          <w:p w14:paraId="5B28CC29" w14:textId="77777777" w:rsidR="00902962" w:rsidRDefault="00902962" w:rsidP="00452A40">
            <w:pPr>
              <w:rPr>
                <w:sz w:val="24"/>
                <w:szCs w:val="24"/>
              </w:rPr>
            </w:pPr>
            <w:r>
              <w:rPr>
                <w:sz w:val="24"/>
                <w:szCs w:val="24"/>
              </w:rPr>
              <w:t xml:space="preserve">Resources </w:t>
            </w:r>
          </w:p>
        </w:tc>
        <w:tc>
          <w:tcPr>
            <w:tcW w:w="2287" w:type="dxa"/>
          </w:tcPr>
          <w:p w14:paraId="712739C4" w14:textId="77777777" w:rsidR="00902962" w:rsidRDefault="00902962" w:rsidP="00452A40">
            <w:pPr>
              <w:rPr>
                <w:sz w:val="24"/>
                <w:szCs w:val="24"/>
              </w:rPr>
            </w:pPr>
            <w:r>
              <w:rPr>
                <w:rFonts w:cstheme="minorHAnsi"/>
                <w:sz w:val="24"/>
                <w:szCs w:val="24"/>
              </w:rPr>
              <w:t>£</w:t>
            </w:r>
            <w:r>
              <w:rPr>
                <w:sz w:val="24"/>
                <w:szCs w:val="24"/>
              </w:rPr>
              <w:t>1000</w:t>
            </w:r>
          </w:p>
        </w:tc>
        <w:tc>
          <w:tcPr>
            <w:tcW w:w="7307" w:type="dxa"/>
          </w:tcPr>
          <w:p w14:paraId="00EACCEF" w14:textId="77777777" w:rsidR="00902962" w:rsidRDefault="00FF7043" w:rsidP="00452A40">
            <w:pPr>
              <w:rPr>
                <w:sz w:val="24"/>
                <w:szCs w:val="24"/>
              </w:rPr>
            </w:pPr>
            <w:r>
              <w:rPr>
                <w:sz w:val="24"/>
                <w:szCs w:val="24"/>
              </w:rPr>
              <w:t xml:space="preserve">NOT ACCESSED </w:t>
            </w:r>
          </w:p>
        </w:tc>
      </w:tr>
      <w:tr w:rsidR="00902962" w14:paraId="7F5FD314" w14:textId="77777777" w:rsidTr="00452A40">
        <w:tc>
          <w:tcPr>
            <w:tcW w:w="4796" w:type="dxa"/>
          </w:tcPr>
          <w:p w14:paraId="32B20599" w14:textId="77777777" w:rsidR="00902962" w:rsidRDefault="00902962" w:rsidP="00452A40">
            <w:pPr>
              <w:rPr>
                <w:sz w:val="24"/>
                <w:szCs w:val="24"/>
              </w:rPr>
            </w:pPr>
            <w:r>
              <w:rPr>
                <w:sz w:val="24"/>
                <w:szCs w:val="24"/>
              </w:rPr>
              <w:t xml:space="preserve">Honorarium payment for an Admissions and Reintegration Officer </w:t>
            </w:r>
          </w:p>
        </w:tc>
        <w:tc>
          <w:tcPr>
            <w:tcW w:w="2287" w:type="dxa"/>
          </w:tcPr>
          <w:p w14:paraId="448F5D77" w14:textId="77777777" w:rsidR="00902962" w:rsidRDefault="00902962" w:rsidP="00452A40">
            <w:pPr>
              <w:rPr>
                <w:rFonts w:cstheme="minorHAnsi"/>
                <w:sz w:val="24"/>
                <w:szCs w:val="24"/>
              </w:rPr>
            </w:pPr>
            <w:r>
              <w:rPr>
                <w:rFonts w:cstheme="minorHAnsi"/>
                <w:sz w:val="24"/>
                <w:szCs w:val="24"/>
              </w:rPr>
              <w:t>£</w:t>
            </w:r>
            <w:r w:rsidR="003E100A">
              <w:rPr>
                <w:rFonts w:cstheme="minorHAnsi"/>
                <w:sz w:val="24"/>
                <w:szCs w:val="24"/>
              </w:rPr>
              <w:t xml:space="preserve">2600 (including on costs) </w:t>
            </w:r>
          </w:p>
        </w:tc>
        <w:tc>
          <w:tcPr>
            <w:tcW w:w="7307" w:type="dxa"/>
          </w:tcPr>
          <w:p w14:paraId="07C40957" w14:textId="77777777" w:rsidR="00902962" w:rsidRDefault="00FF7043" w:rsidP="00FF7043">
            <w:pPr>
              <w:rPr>
                <w:sz w:val="24"/>
                <w:szCs w:val="24"/>
              </w:rPr>
            </w:pPr>
            <w:r>
              <w:rPr>
                <w:rFonts w:cstheme="minorHAnsi"/>
                <w:sz w:val="24"/>
                <w:szCs w:val="24"/>
              </w:rPr>
              <w:t>£</w:t>
            </w:r>
            <w:r>
              <w:rPr>
                <w:sz w:val="24"/>
                <w:szCs w:val="24"/>
              </w:rPr>
              <w:t>2300</w:t>
            </w:r>
          </w:p>
        </w:tc>
      </w:tr>
      <w:tr w:rsidR="00902962" w14:paraId="37EA1937" w14:textId="77777777" w:rsidTr="00452A40">
        <w:tc>
          <w:tcPr>
            <w:tcW w:w="4796" w:type="dxa"/>
          </w:tcPr>
          <w:p w14:paraId="2D5CEDA3" w14:textId="77777777" w:rsidR="00902962" w:rsidRDefault="003E100A" w:rsidP="00452A40">
            <w:pPr>
              <w:rPr>
                <w:sz w:val="24"/>
                <w:szCs w:val="24"/>
              </w:rPr>
            </w:pPr>
            <w:r>
              <w:rPr>
                <w:sz w:val="24"/>
                <w:szCs w:val="24"/>
              </w:rPr>
              <w:t xml:space="preserve">Reintegration SSA </w:t>
            </w:r>
          </w:p>
        </w:tc>
        <w:tc>
          <w:tcPr>
            <w:tcW w:w="2287" w:type="dxa"/>
          </w:tcPr>
          <w:p w14:paraId="226644E1" w14:textId="77777777" w:rsidR="00902962" w:rsidRDefault="003E100A" w:rsidP="00452A40">
            <w:pPr>
              <w:rPr>
                <w:rFonts w:cstheme="minorHAnsi"/>
                <w:sz w:val="24"/>
                <w:szCs w:val="24"/>
              </w:rPr>
            </w:pPr>
            <w:r>
              <w:rPr>
                <w:rFonts w:cstheme="minorHAnsi"/>
                <w:sz w:val="24"/>
                <w:szCs w:val="24"/>
              </w:rPr>
              <w:t>£22,100 (including on costs)</w:t>
            </w:r>
          </w:p>
        </w:tc>
        <w:tc>
          <w:tcPr>
            <w:tcW w:w="7307" w:type="dxa"/>
          </w:tcPr>
          <w:p w14:paraId="4B3198E7" w14:textId="77777777" w:rsidR="00902962" w:rsidRDefault="003E100A" w:rsidP="00452A40">
            <w:pPr>
              <w:rPr>
                <w:sz w:val="24"/>
                <w:szCs w:val="24"/>
              </w:rPr>
            </w:pPr>
            <w:r>
              <w:rPr>
                <w:sz w:val="24"/>
                <w:szCs w:val="24"/>
              </w:rPr>
              <w:t xml:space="preserve">Appointment not made so allocated budget not used </w:t>
            </w:r>
          </w:p>
        </w:tc>
      </w:tr>
      <w:tr w:rsidR="00902962" w14:paraId="66060428" w14:textId="77777777" w:rsidTr="00452A40">
        <w:tc>
          <w:tcPr>
            <w:tcW w:w="4796" w:type="dxa"/>
          </w:tcPr>
          <w:p w14:paraId="1D0656FE" w14:textId="77777777" w:rsidR="00902962" w:rsidRDefault="00902962" w:rsidP="00452A40">
            <w:pPr>
              <w:rPr>
                <w:sz w:val="24"/>
                <w:szCs w:val="24"/>
              </w:rPr>
            </w:pPr>
          </w:p>
        </w:tc>
        <w:tc>
          <w:tcPr>
            <w:tcW w:w="2287" w:type="dxa"/>
          </w:tcPr>
          <w:p w14:paraId="7B37605A" w14:textId="77777777" w:rsidR="00902962" w:rsidRDefault="00902962" w:rsidP="00452A40">
            <w:pPr>
              <w:rPr>
                <w:rFonts w:cstheme="minorHAnsi"/>
                <w:sz w:val="24"/>
                <w:szCs w:val="24"/>
              </w:rPr>
            </w:pPr>
          </w:p>
        </w:tc>
        <w:tc>
          <w:tcPr>
            <w:tcW w:w="7307" w:type="dxa"/>
          </w:tcPr>
          <w:p w14:paraId="394798F2" w14:textId="77777777" w:rsidR="00902962" w:rsidRDefault="00902962" w:rsidP="00452A40">
            <w:pPr>
              <w:rPr>
                <w:sz w:val="24"/>
                <w:szCs w:val="24"/>
              </w:rPr>
            </w:pPr>
          </w:p>
        </w:tc>
      </w:tr>
      <w:tr w:rsidR="00902962" w14:paraId="3889A505" w14:textId="77777777" w:rsidTr="00452A40">
        <w:tc>
          <w:tcPr>
            <w:tcW w:w="4796" w:type="dxa"/>
          </w:tcPr>
          <w:p w14:paraId="29079D35" w14:textId="77777777" w:rsidR="00902962" w:rsidRDefault="00902962" w:rsidP="00452A40">
            <w:pPr>
              <w:rPr>
                <w:sz w:val="24"/>
                <w:szCs w:val="24"/>
              </w:rPr>
            </w:pPr>
          </w:p>
        </w:tc>
        <w:tc>
          <w:tcPr>
            <w:tcW w:w="2287" w:type="dxa"/>
          </w:tcPr>
          <w:p w14:paraId="17686DC7" w14:textId="77777777" w:rsidR="00902962" w:rsidRDefault="00902962" w:rsidP="00452A40">
            <w:pPr>
              <w:rPr>
                <w:rFonts w:cstheme="minorHAnsi"/>
                <w:sz w:val="24"/>
                <w:szCs w:val="24"/>
              </w:rPr>
            </w:pPr>
          </w:p>
        </w:tc>
        <w:tc>
          <w:tcPr>
            <w:tcW w:w="7307" w:type="dxa"/>
          </w:tcPr>
          <w:p w14:paraId="53BD644D" w14:textId="77777777" w:rsidR="00902962" w:rsidRDefault="00902962" w:rsidP="00452A40">
            <w:pPr>
              <w:rPr>
                <w:sz w:val="24"/>
                <w:szCs w:val="24"/>
              </w:rPr>
            </w:pPr>
          </w:p>
        </w:tc>
      </w:tr>
      <w:tr w:rsidR="00902962" w14:paraId="409D739C" w14:textId="77777777" w:rsidTr="00452A40">
        <w:tc>
          <w:tcPr>
            <w:tcW w:w="4796" w:type="dxa"/>
          </w:tcPr>
          <w:p w14:paraId="1A3FAC43" w14:textId="77777777" w:rsidR="00902962" w:rsidRDefault="00902962" w:rsidP="00452A40">
            <w:pPr>
              <w:rPr>
                <w:sz w:val="24"/>
                <w:szCs w:val="24"/>
              </w:rPr>
            </w:pPr>
          </w:p>
        </w:tc>
        <w:tc>
          <w:tcPr>
            <w:tcW w:w="2287" w:type="dxa"/>
          </w:tcPr>
          <w:p w14:paraId="24E76787" w14:textId="77777777" w:rsidR="00902962" w:rsidRDefault="00902962" w:rsidP="00902962">
            <w:pPr>
              <w:rPr>
                <w:rFonts w:cstheme="minorHAnsi"/>
                <w:sz w:val="24"/>
                <w:szCs w:val="24"/>
              </w:rPr>
            </w:pPr>
            <w:r>
              <w:rPr>
                <w:rFonts w:cstheme="minorHAnsi"/>
                <w:sz w:val="24"/>
                <w:szCs w:val="24"/>
              </w:rPr>
              <w:t xml:space="preserve">TOTAL: £ </w:t>
            </w:r>
            <w:r w:rsidR="003E100A">
              <w:rPr>
                <w:rFonts w:cstheme="minorHAnsi"/>
                <w:sz w:val="24"/>
                <w:szCs w:val="24"/>
              </w:rPr>
              <w:t>29,9000</w:t>
            </w:r>
          </w:p>
        </w:tc>
        <w:tc>
          <w:tcPr>
            <w:tcW w:w="7307" w:type="dxa"/>
          </w:tcPr>
          <w:p w14:paraId="3DE37066" w14:textId="77777777" w:rsidR="00902962" w:rsidRDefault="00902962" w:rsidP="00452A40">
            <w:pPr>
              <w:rPr>
                <w:sz w:val="24"/>
                <w:szCs w:val="24"/>
              </w:rPr>
            </w:pPr>
            <w:r>
              <w:rPr>
                <w:sz w:val="24"/>
                <w:szCs w:val="24"/>
              </w:rPr>
              <w:t xml:space="preserve">TOTAL: </w:t>
            </w:r>
            <w:r w:rsidR="00CC16E5">
              <w:rPr>
                <w:sz w:val="24"/>
                <w:szCs w:val="24"/>
              </w:rPr>
              <w:t xml:space="preserve"> </w:t>
            </w:r>
            <w:r w:rsidR="00FF7043">
              <w:rPr>
                <w:rFonts w:cstheme="minorHAnsi"/>
                <w:sz w:val="24"/>
                <w:szCs w:val="24"/>
              </w:rPr>
              <w:t>£6500</w:t>
            </w:r>
          </w:p>
        </w:tc>
      </w:tr>
    </w:tbl>
    <w:p w14:paraId="2BBD94B2" w14:textId="77777777" w:rsidR="00902962" w:rsidRDefault="00902962" w:rsidP="00902962">
      <w:pPr>
        <w:rPr>
          <w:sz w:val="24"/>
          <w:szCs w:val="24"/>
        </w:rPr>
      </w:pPr>
    </w:p>
    <w:p w14:paraId="5854DE7F" w14:textId="77777777" w:rsidR="003E100A" w:rsidRDefault="003E100A" w:rsidP="00902962">
      <w:pPr>
        <w:rPr>
          <w:sz w:val="24"/>
          <w:szCs w:val="24"/>
        </w:rPr>
      </w:pPr>
    </w:p>
    <w:p w14:paraId="2CA7ADD4" w14:textId="77777777" w:rsidR="003E100A" w:rsidRDefault="003E100A" w:rsidP="00902962">
      <w:pPr>
        <w:rPr>
          <w:sz w:val="24"/>
          <w:szCs w:val="24"/>
        </w:rPr>
      </w:pPr>
    </w:p>
    <w:p w14:paraId="314EE24A" w14:textId="77777777" w:rsidR="003E100A" w:rsidRDefault="003E100A" w:rsidP="00902962">
      <w:pPr>
        <w:rPr>
          <w:sz w:val="24"/>
          <w:szCs w:val="24"/>
        </w:rPr>
      </w:pPr>
    </w:p>
    <w:p w14:paraId="76614669" w14:textId="77777777" w:rsidR="003E100A" w:rsidRDefault="003E100A" w:rsidP="00902962">
      <w:pPr>
        <w:rPr>
          <w:sz w:val="24"/>
          <w:szCs w:val="24"/>
        </w:rPr>
      </w:pPr>
    </w:p>
    <w:p w14:paraId="57590049" w14:textId="77777777" w:rsidR="003E100A" w:rsidRDefault="003E100A" w:rsidP="00902962">
      <w:pPr>
        <w:rPr>
          <w:sz w:val="24"/>
          <w:szCs w:val="24"/>
        </w:rPr>
      </w:pPr>
    </w:p>
    <w:p w14:paraId="0C5B615A" w14:textId="77777777" w:rsidR="003E100A" w:rsidRDefault="003E100A" w:rsidP="00902962">
      <w:pPr>
        <w:rPr>
          <w:sz w:val="24"/>
          <w:szCs w:val="24"/>
        </w:rPr>
      </w:pPr>
    </w:p>
    <w:p w14:paraId="792F1AA2" w14:textId="77777777" w:rsidR="003E100A" w:rsidRDefault="003E100A" w:rsidP="00902962">
      <w:pPr>
        <w:rPr>
          <w:sz w:val="24"/>
          <w:szCs w:val="24"/>
        </w:rPr>
      </w:pPr>
    </w:p>
    <w:tbl>
      <w:tblPr>
        <w:tblStyle w:val="TableGrid"/>
        <w:tblW w:w="0" w:type="auto"/>
        <w:tblLook w:val="04A0" w:firstRow="1" w:lastRow="0" w:firstColumn="1" w:lastColumn="0" w:noHBand="0" w:noVBand="1"/>
      </w:tblPr>
      <w:tblGrid>
        <w:gridCol w:w="2398"/>
        <w:gridCol w:w="2398"/>
        <w:gridCol w:w="2287"/>
        <w:gridCol w:w="2509"/>
        <w:gridCol w:w="1176"/>
        <w:gridCol w:w="3622"/>
      </w:tblGrid>
      <w:tr w:rsidR="003E100A" w:rsidRPr="00EB6C74" w14:paraId="713C419E" w14:textId="77777777" w:rsidTr="79A3BC48">
        <w:tc>
          <w:tcPr>
            <w:tcW w:w="14390" w:type="dxa"/>
            <w:gridSpan w:val="6"/>
            <w:shd w:val="clear" w:color="auto" w:fill="D9D9D9" w:themeFill="background1" w:themeFillShade="D9"/>
          </w:tcPr>
          <w:p w14:paraId="593AE01B" w14:textId="77777777" w:rsidR="003E100A" w:rsidRPr="003E100A" w:rsidRDefault="003E100A" w:rsidP="003E100A">
            <w:pPr>
              <w:pStyle w:val="ListParagraph"/>
              <w:numPr>
                <w:ilvl w:val="0"/>
                <w:numId w:val="12"/>
              </w:numPr>
              <w:rPr>
                <w:b/>
                <w:sz w:val="24"/>
                <w:szCs w:val="24"/>
              </w:rPr>
            </w:pPr>
            <w:r w:rsidRPr="003E100A">
              <w:rPr>
                <w:b/>
                <w:sz w:val="24"/>
                <w:szCs w:val="24"/>
              </w:rPr>
              <w:lastRenderedPageBreak/>
              <w:t xml:space="preserve">Planned expenditure </w:t>
            </w:r>
          </w:p>
        </w:tc>
      </w:tr>
      <w:tr w:rsidR="003E100A" w:rsidRPr="00CB4CD1" w14:paraId="2691B2D4" w14:textId="77777777" w:rsidTr="79A3BC48">
        <w:tc>
          <w:tcPr>
            <w:tcW w:w="2398" w:type="dxa"/>
          </w:tcPr>
          <w:p w14:paraId="4AC89B4C" w14:textId="77777777" w:rsidR="003E100A" w:rsidRPr="00CB4CD1" w:rsidRDefault="003E100A" w:rsidP="00452A40">
            <w:pPr>
              <w:rPr>
                <w:b/>
                <w:sz w:val="24"/>
                <w:szCs w:val="24"/>
              </w:rPr>
            </w:pPr>
            <w:r w:rsidRPr="00CB4CD1">
              <w:rPr>
                <w:b/>
                <w:sz w:val="24"/>
                <w:szCs w:val="24"/>
              </w:rPr>
              <w:t>Desired outcome</w:t>
            </w:r>
          </w:p>
        </w:tc>
        <w:tc>
          <w:tcPr>
            <w:tcW w:w="2398" w:type="dxa"/>
          </w:tcPr>
          <w:p w14:paraId="7457AC17" w14:textId="77777777" w:rsidR="003E100A" w:rsidRPr="00CB4CD1" w:rsidRDefault="003E100A" w:rsidP="00452A40">
            <w:pPr>
              <w:rPr>
                <w:b/>
                <w:sz w:val="24"/>
                <w:szCs w:val="24"/>
              </w:rPr>
            </w:pPr>
            <w:r w:rsidRPr="00CB4CD1">
              <w:rPr>
                <w:b/>
                <w:sz w:val="24"/>
                <w:szCs w:val="24"/>
              </w:rPr>
              <w:t>Chosen action/approach</w:t>
            </w:r>
          </w:p>
        </w:tc>
        <w:tc>
          <w:tcPr>
            <w:tcW w:w="2287" w:type="dxa"/>
          </w:tcPr>
          <w:p w14:paraId="31392368" w14:textId="77777777" w:rsidR="003E100A" w:rsidRPr="00CB4CD1" w:rsidRDefault="003E100A" w:rsidP="00452A40">
            <w:pPr>
              <w:rPr>
                <w:b/>
                <w:sz w:val="24"/>
                <w:szCs w:val="24"/>
              </w:rPr>
            </w:pPr>
            <w:r w:rsidRPr="00CB4CD1">
              <w:rPr>
                <w:b/>
                <w:sz w:val="24"/>
                <w:szCs w:val="24"/>
              </w:rPr>
              <w:t xml:space="preserve">What is the evidence and rationale for this choice? </w:t>
            </w:r>
          </w:p>
        </w:tc>
        <w:tc>
          <w:tcPr>
            <w:tcW w:w="2509" w:type="dxa"/>
          </w:tcPr>
          <w:p w14:paraId="22CE490B" w14:textId="77777777" w:rsidR="003E100A" w:rsidRPr="00CB4CD1" w:rsidRDefault="003E100A" w:rsidP="00452A40">
            <w:pPr>
              <w:rPr>
                <w:b/>
                <w:sz w:val="24"/>
                <w:szCs w:val="24"/>
              </w:rPr>
            </w:pPr>
            <w:r w:rsidRPr="00CB4CD1">
              <w:rPr>
                <w:b/>
                <w:sz w:val="24"/>
                <w:szCs w:val="24"/>
              </w:rPr>
              <w:t xml:space="preserve">How will you ensure it is implemented well? </w:t>
            </w:r>
          </w:p>
        </w:tc>
        <w:tc>
          <w:tcPr>
            <w:tcW w:w="1176" w:type="dxa"/>
          </w:tcPr>
          <w:p w14:paraId="1034148D" w14:textId="77777777" w:rsidR="003E100A" w:rsidRPr="00CB4CD1" w:rsidRDefault="003E100A" w:rsidP="00452A40">
            <w:pPr>
              <w:rPr>
                <w:b/>
                <w:sz w:val="24"/>
                <w:szCs w:val="24"/>
              </w:rPr>
            </w:pPr>
            <w:r w:rsidRPr="00CB4CD1">
              <w:rPr>
                <w:b/>
                <w:sz w:val="24"/>
                <w:szCs w:val="24"/>
              </w:rPr>
              <w:t>Staff lead</w:t>
            </w:r>
          </w:p>
        </w:tc>
        <w:tc>
          <w:tcPr>
            <w:tcW w:w="3622" w:type="dxa"/>
          </w:tcPr>
          <w:p w14:paraId="655E8FE7" w14:textId="77777777" w:rsidR="003E100A" w:rsidRPr="00CB4CD1" w:rsidRDefault="003E100A" w:rsidP="00452A40">
            <w:pPr>
              <w:rPr>
                <w:b/>
                <w:sz w:val="24"/>
                <w:szCs w:val="24"/>
              </w:rPr>
            </w:pPr>
            <w:r w:rsidRPr="00CB4CD1">
              <w:rPr>
                <w:b/>
                <w:sz w:val="24"/>
                <w:szCs w:val="24"/>
              </w:rPr>
              <w:t xml:space="preserve">Impact </w:t>
            </w:r>
          </w:p>
        </w:tc>
      </w:tr>
      <w:tr w:rsidR="00C150B1" w14:paraId="0DC0BC90" w14:textId="77777777" w:rsidTr="79A3BC48">
        <w:trPr>
          <w:trHeight w:val="4810"/>
        </w:trPr>
        <w:tc>
          <w:tcPr>
            <w:tcW w:w="2398" w:type="dxa"/>
            <w:vMerge w:val="restart"/>
          </w:tcPr>
          <w:p w14:paraId="632692EA" w14:textId="77777777" w:rsidR="00C150B1" w:rsidRDefault="00C150B1" w:rsidP="003E100A">
            <w:pPr>
              <w:rPr>
                <w:sz w:val="24"/>
                <w:szCs w:val="24"/>
              </w:rPr>
            </w:pPr>
            <w:r>
              <w:rPr>
                <w:sz w:val="24"/>
                <w:szCs w:val="24"/>
              </w:rPr>
              <w:t>F</w:t>
            </w:r>
          </w:p>
          <w:p w14:paraId="7D0FFE8D" w14:textId="77777777" w:rsidR="00C150B1" w:rsidRPr="00216996" w:rsidRDefault="00C150B1" w:rsidP="003E100A">
            <w:pPr>
              <w:rPr>
                <w:sz w:val="24"/>
                <w:szCs w:val="24"/>
              </w:rPr>
            </w:pPr>
            <w:r>
              <w:rPr>
                <w:sz w:val="24"/>
                <w:szCs w:val="24"/>
              </w:rPr>
              <w:t>Reduce the % of PP pupils who are persistently absent and increase the attendance of PP pupils</w:t>
            </w:r>
          </w:p>
          <w:p w14:paraId="1A499DFC" w14:textId="77777777" w:rsidR="00C150B1" w:rsidRPr="00216996" w:rsidRDefault="00C150B1" w:rsidP="00452A40">
            <w:pPr>
              <w:rPr>
                <w:sz w:val="24"/>
                <w:szCs w:val="24"/>
              </w:rPr>
            </w:pPr>
          </w:p>
        </w:tc>
        <w:tc>
          <w:tcPr>
            <w:tcW w:w="2398" w:type="dxa"/>
            <w:vMerge w:val="restart"/>
          </w:tcPr>
          <w:p w14:paraId="3E15B241" w14:textId="77777777" w:rsidR="00C150B1" w:rsidRDefault="00C150B1" w:rsidP="00452A40">
            <w:pPr>
              <w:rPr>
                <w:sz w:val="24"/>
                <w:szCs w:val="24"/>
              </w:rPr>
            </w:pPr>
            <w:r>
              <w:rPr>
                <w:sz w:val="24"/>
                <w:szCs w:val="24"/>
              </w:rPr>
              <w:t xml:space="preserve">We will continue to employ an attendance improvement officer who will closely monitor the attendance of PP pupils and work with the attendance leads in the bases to improve PP attendance </w:t>
            </w:r>
          </w:p>
        </w:tc>
        <w:tc>
          <w:tcPr>
            <w:tcW w:w="2287" w:type="dxa"/>
            <w:vMerge w:val="restart"/>
          </w:tcPr>
          <w:p w14:paraId="3E045E90" w14:textId="77777777" w:rsidR="00C150B1" w:rsidRDefault="00C150B1" w:rsidP="003E100A">
            <w:pPr>
              <w:rPr>
                <w:sz w:val="24"/>
                <w:szCs w:val="24"/>
              </w:rPr>
            </w:pPr>
            <w:r>
              <w:rPr>
                <w:sz w:val="24"/>
                <w:szCs w:val="24"/>
              </w:rPr>
              <w:t xml:space="preserve">Each team has an attendance lead but this lead is also one of the team’s designated safeguarding leads. The DSL role takes priority and the extremely vulnerable nature of SSSFN pupils means that the safeguarding aspect of their role takes up most of their time. A review of time spent by </w:t>
            </w:r>
            <w:r>
              <w:rPr>
                <w:sz w:val="24"/>
                <w:szCs w:val="24"/>
              </w:rPr>
              <w:lastRenderedPageBreak/>
              <w:t xml:space="preserve">Secondary attendance leads in 2017/2018 revealed that they are able to spend less than one day a week on attendance. </w:t>
            </w:r>
          </w:p>
          <w:p w14:paraId="5E7E3C41" w14:textId="77777777" w:rsidR="00C150B1" w:rsidRDefault="00C150B1" w:rsidP="003E100A">
            <w:pPr>
              <w:rPr>
                <w:sz w:val="24"/>
                <w:szCs w:val="24"/>
              </w:rPr>
            </w:pPr>
          </w:p>
          <w:p w14:paraId="6568DB60" w14:textId="77777777" w:rsidR="00C150B1" w:rsidRDefault="00C150B1" w:rsidP="003E100A">
            <w:pPr>
              <w:rPr>
                <w:sz w:val="24"/>
                <w:szCs w:val="24"/>
              </w:rPr>
            </w:pPr>
            <w:r>
              <w:rPr>
                <w:sz w:val="24"/>
                <w:szCs w:val="24"/>
              </w:rPr>
              <w:t xml:space="preserve">The 2018/2019 restructure has reduced the number of assistant leads in all of the short stay bases so further reducing the time available for the attendance role. </w:t>
            </w:r>
          </w:p>
        </w:tc>
        <w:tc>
          <w:tcPr>
            <w:tcW w:w="2509" w:type="dxa"/>
            <w:vMerge w:val="restart"/>
          </w:tcPr>
          <w:p w14:paraId="2FEAD23F" w14:textId="77777777" w:rsidR="00C150B1" w:rsidRDefault="00C150B1" w:rsidP="00452A40">
            <w:pPr>
              <w:rPr>
                <w:sz w:val="24"/>
                <w:szCs w:val="24"/>
              </w:rPr>
            </w:pPr>
            <w:r>
              <w:rPr>
                <w:sz w:val="24"/>
                <w:szCs w:val="24"/>
              </w:rPr>
              <w:lastRenderedPageBreak/>
              <w:t xml:space="preserve">We will rewrite our attendance policy and attendance letters. Attendance letters will be added to SIMS. As part of this we will rewrite the Day 5 letter to </w:t>
            </w:r>
            <w:proofErr w:type="spellStart"/>
            <w:r>
              <w:rPr>
                <w:sz w:val="24"/>
                <w:szCs w:val="24"/>
              </w:rPr>
              <w:t>emphasise</w:t>
            </w:r>
            <w:proofErr w:type="spellEnd"/>
            <w:r>
              <w:rPr>
                <w:sz w:val="24"/>
                <w:szCs w:val="24"/>
              </w:rPr>
              <w:t xml:space="preserve"> that students have already met the FT criteria at this point. </w:t>
            </w:r>
          </w:p>
          <w:p w14:paraId="03F828E4" w14:textId="77777777" w:rsidR="00C150B1" w:rsidRDefault="00C150B1" w:rsidP="00452A40">
            <w:pPr>
              <w:rPr>
                <w:sz w:val="24"/>
                <w:szCs w:val="24"/>
              </w:rPr>
            </w:pPr>
          </w:p>
          <w:p w14:paraId="2AC57CB0" w14:textId="77777777" w:rsidR="00C150B1" w:rsidRDefault="00C150B1" w:rsidP="00452A40">
            <w:pPr>
              <w:rPr>
                <w:sz w:val="24"/>
                <w:szCs w:val="24"/>
              </w:rPr>
            </w:pPr>
          </w:p>
        </w:tc>
        <w:tc>
          <w:tcPr>
            <w:tcW w:w="1176" w:type="dxa"/>
            <w:vMerge w:val="restart"/>
          </w:tcPr>
          <w:p w14:paraId="77BBC841" w14:textId="77777777" w:rsidR="00C150B1" w:rsidRDefault="00C150B1" w:rsidP="00452A40">
            <w:pPr>
              <w:rPr>
                <w:sz w:val="24"/>
                <w:szCs w:val="24"/>
              </w:rPr>
            </w:pPr>
            <w:r>
              <w:rPr>
                <w:sz w:val="24"/>
                <w:szCs w:val="24"/>
              </w:rPr>
              <w:t xml:space="preserve">JK/EC </w:t>
            </w:r>
          </w:p>
        </w:tc>
        <w:tc>
          <w:tcPr>
            <w:tcW w:w="3622" w:type="dxa"/>
          </w:tcPr>
          <w:p w14:paraId="19496CE3" w14:textId="77777777" w:rsidR="00C150B1" w:rsidRDefault="00C150B1" w:rsidP="00452A40">
            <w:pPr>
              <w:rPr>
                <w:sz w:val="24"/>
                <w:szCs w:val="24"/>
              </w:rPr>
            </w:pPr>
            <w:r>
              <w:rPr>
                <w:sz w:val="24"/>
                <w:szCs w:val="24"/>
              </w:rPr>
              <w:t xml:space="preserve">See impact statement from EC/JK </w:t>
            </w:r>
          </w:p>
          <w:p w14:paraId="5186B13D" w14:textId="77777777" w:rsidR="00C150B1" w:rsidRDefault="00C150B1" w:rsidP="00452A40">
            <w:pPr>
              <w:rPr>
                <w:sz w:val="24"/>
                <w:szCs w:val="24"/>
              </w:rPr>
            </w:pPr>
          </w:p>
          <w:p w14:paraId="6C57C439" w14:textId="77777777" w:rsidR="00C150B1" w:rsidRDefault="00C150B1" w:rsidP="00452A40">
            <w:pPr>
              <w:rPr>
                <w:sz w:val="24"/>
                <w:szCs w:val="24"/>
              </w:rPr>
            </w:pPr>
          </w:p>
        </w:tc>
      </w:tr>
      <w:tr w:rsidR="00C150B1" w14:paraId="4985F9DA" w14:textId="77777777" w:rsidTr="79A3BC48">
        <w:trPr>
          <w:trHeight w:val="5130"/>
        </w:trPr>
        <w:tc>
          <w:tcPr>
            <w:tcW w:w="2398" w:type="dxa"/>
            <w:vMerge/>
          </w:tcPr>
          <w:p w14:paraId="3D404BC9" w14:textId="77777777" w:rsidR="00C150B1" w:rsidRDefault="00C150B1" w:rsidP="003E100A">
            <w:pPr>
              <w:rPr>
                <w:sz w:val="24"/>
                <w:szCs w:val="24"/>
              </w:rPr>
            </w:pPr>
          </w:p>
        </w:tc>
        <w:tc>
          <w:tcPr>
            <w:tcW w:w="2398" w:type="dxa"/>
            <w:vMerge/>
          </w:tcPr>
          <w:p w14:paraId="61319B8A" w14:textId="77777777" w:rsidR="00C150B1" w:rsidRDefault="00C150B1" w:rsidP="00452A40">
            <w:pPr>
              <w:rPr>
                <w:sz w:val="24"/>
                <w:szCs w:val="24"/>
              </w:rPr>
            </w:pPr>
          </w:p>
        </w:tc>
        <w:tc>
          <w:tcPr>
            <w:tcW w:w="2287" w:type="dxa"/>
            <w:vMerge/>
          </w:tcPr>
          <w:p w14:paraId="31A560F4" w14:textId="77777777" w:rsidR="00C150B1" w:rsidRDefault="00C150B1" w:rsidP="003E100A">
            <w:pPr>
              <w:rPr>
                <w:sz w:val="24"/>
                <w:szCs w:val="24"/>
              </w:rPr>
            </w:pPr>
          </w:p>
        </w:tc>
        <w:tc>
          <w:tcPr>
            <w:tcW w:w="2509" w:type="dxa"/>
            <w:vMerge/>
          </w:tcPr>
          <w:p w14:paraId="70DF735C" w14:textId="77777777" w:rsidR="00C150B1" w:rsidRDefault="00C150B1" w:rsidP="00452A40">
            <w:pPr>
              <w:rPr>
                <w:sz w:val="24"/>
                <w:szCs w:val="24"/>
              </w:rPr>
            </w:pPr>
          </w:p>
        </w:tc>
        <w:tc>
          <w:tcPr>
            <w:tcW w:w="1176" w:type="dxa"/>
            <w:vMerge/>
          </w:tcPr>
          <w:p w14:paraId="3A413BF6" w14:textId="77777777" w:rsidR="00C150B1" w:rsidRDefault="00C150B1" w:rsidP="00452A40">
            <w:pPr>
              <w:rPr>
                <w:sz w:val="24"/>
                <w:szCs w:val="24"/>
              </w:rPr>
            </w:pPr>
          </w:p>
        </w:tc>
        <w:tc>
          <w:tcPr>
            <w:tcW w:w="3622" w:type="dxa"/>
            <w:shd w:val="clear" w:color="auto" w:fill="DEEAF6" w:themeFill="accent1" w:themeFillTint="33"/>
          </w:tcPr>
          <w:p w14:paraId="291B2771" w14:textId="77777777" w:rsidR="00C150B1" w:rsidRDefault="00C150B1" w:rsidP="00452A40">
            <w:pPr>
              <w:rPr>
                <w:sz w:val="24"/>
                <w:szCs w:val="24"/>
              </w:rPr>
            </w:pPr>
            <w:r>
              <w:rPr>
                <w:sz w:val="24"/>
                <w:szCs w:val="24"/>
              </w:rPr>
              <w:t xml:space="preserve">REVIEW </w:t>
            </w:r>
          </w:p>
          <w:p w14:paraId="1A409268" w14:textId="77777777" w:rsidR="00C150B1" w:rsidRDefault="00C150B1" w:rsidP="00452A40">
            <w:pPr>
              <w:rPr>
                <w:sz w:val="24"/>
                <w:szCs w:val="24"/>
              </w:rPr>
            </w:pPr>
            <w:r>
              <w:rPr>
                <w:sz w:val="24"/>
                <w:szCs w:val="24"/>
              </w:rPr>
              <w:t xml:space="preserve">COVID-19 has seen a significant change in the monitoring of whole school attendance due to Government guidance </w:t>
            </w:r>
          </w:p>
        </w:tc>
      </w:tr>
      <w:tr w:rsidR="00C150B1" w14:paraId="518B145E" w14:textId="77777777" w:rsidTr="79A3BC48">
        <w:trPr>
          <w:trHeight w:val="2490"/>
        </w:trPr>
        <w:tc>
          <w:tcPr>
            <w:tcW w:w="2398" w:type="dxa"/>
            <w:vMerge/>
          </w:tcPr>
          <w:p w14:paraId="33D28B4B" w14:textId="77777777" w:rsidR="00C150B1" w:rsidRDefault="00C150B1" w:rsidP="003E100A">
            <w:pPr>
              <w:rPr>
                <w:sz w:val="24"/>
                <w:szCs w:val="24"/>
              </w:rPr>
            </w:pPr>
          </w:p>
        </w:tc>
        <w:tc>
          <w:tcPr>
            <w:tcW w:w="2398" w:type="dxa"/>
          </w:tcPr>
          <w:p w14:paraId="240FC0AC" w14:textId="77777777" w:rsidR="00C150B1" w:rsidRDefault="00C150B1" w:rsidP="00452A40">
            <w:pPr>
              <w:rPr>
                <w:sz w:val="24"/>
                <w:szCs w:val="24"/>
              </w:rPr>
            </w:pPr>
            <w:r>
              <w:rPr>
                <w:sz w:val="24"/>
                <w:szCs w:val="24"/>
              </w:rPr>
              <w:t xml:space="preserve">We will </w:t>
            </w:r>
            <w:proofErr w:type="spellStart"/>
            <w:r>
              <w:rPr>
                <w:sz w:val="24"/>
                <w:szCs w:val="24"/>
              </w:rPr>
              <w:t>centralise</w:t>
            </w:r>
            <w:proofErr w:type="spellEnd"/>
            <w:r>
              <w:rPr>
                <w:sz w:val="24"/>
                <w:szCs w:val="24"/>
              </w:rPr>
              <w:t xml:space="preserve"> FT and FPN. </w:t>
            </w:r>
          </w:p>
        </w:tc>
        <w:tc>
          <w:tcPr>
            <w:tcW w:w="2287" w:type="dxa"/>
          </w:tcPr>
          <w:p w14:paraId="55903850" w14:textId="77777777" w:rsidR="00C150B1" w:rsidRDefault="00C150B1" w:rsidP="00E64DBE">
            <w:pPr>
              <w:rPr>
                <w:sz w:val="24"/>
                <w:szCs w:val="24"/>
              </w:rPr>
            </w:pPr>
            <w:r>
              <w:rPr>
                <w:sz w:val="24"/>
                <w:szCs w:val="24"/>
              </w:rPr>
              <w:t xml:space="preserve">The attendance improvement officer has improved PP attendance and increased the number of FT and FPNs. </w:t>
            </w:r>
          </w:p>
          <w:p w14:paraId="37EFA3E3" w14:textId="77777777" w:rsidR="00C150B1" w:rsidRDefault="00C150B1" w:rsidP="00E64DBE">
            <w:pPr>
              <w:rPr>
                <w:sz w:val="24"/>
                <w:szCs w:val="24"/>
              </w:rPr>
            </w:pPr>
          </w:p>
          <w:p w14:paraId="6C341FE0" w14:textId="77777777" w:rsidR="00C150B1" w:rsidRDefault="00C150B1" w:rsidP="00E64DBE">
            <w:pPr>
              <w:rPr>
                <w:sz w:val="24"/>
                <w:szCs w:val="24"/>
              </w:rPr>
            </w:pPr>
            <w:r>
              <w:rPr>
                <w:sz w:val="24"/>
                <w:szCs w:val="24"/>
              </w:rPr>
              <w:t xml:space="preserve">We need to FT/issues FPNs as soon as the criteria are met. A central team will allow this and ensure consistency. </w:t>
            </w:r>
          </w:p>
          <w:p w14:paraId="41C6AC2A" w14:textId="77777777" w:rsidR="00C150B1" w:rsidRDefault="00C150B1" w:rsidP="003E100A">
            <w:pPr>
              <w:rPr>
                <w:sz w:val="24"/>
                <w:szCs w:val="24"/>
              </w:rPr>
            </w:pPr>
          </w:p>
        </w:tc>
        <w:tc>
          <w:tcPr>
            <w:tcW w:w="2509" w:type="dxa"/>
          </w:tcPr>
          <w:p w14:paraId="257CE052" w14:textId="77777777" w:rsidR="00C150B1" w:rsidRDefault="00C150B1" w:rsidP="00452A40">
            <w:pPr>
              <w:rPr>
                <w:sz w:val="24"/>
                <w:szCs w:val="24"/>
              </w:rPr>
            </w:pPr>
            <w:r>
              <w:rPr>
                <w:sz w:val="24"/>
                <w:szCs w:val="24"/>
              </w:rPr>
              <w:t xml:space="preserve">The attendance improvement officer will run stages meetings in the short stay bases. She will challenge and support around attendance </w:t>
            </w:r>
          </w:p>
        </w:tc>
        <w:tc>
          <w:tcPr>
            <w:tcW w:w="1176" w:type="dxa"/>
            <w:vMerge/>
          </w:tcPr>
          <w:p w14:paraId="2DC44586" w14:textId="77777777" w:rsidR="00C150B1" w:rsidRDefault="00C150B1" w:rsidP="00452A40">
            <w:pPr>
              <w:rPr>
                <w:sz w:val="24"/>
                <w:szCs w:val="24"/>
              </w:rPr>
            </w:pPr>
          </w:p>
        </w:tc>
        <w:tc>
          <w:tcPr>
            <w:tcW w:w="3622" w:type="dxa"/>
          </w:tcPr>
          <w:p w14:paraId="439CDE67" w14:textId="77777777" w:rsidR="00C150B1" w:rsidRDefault="00C42265" w:rsidP="00452A40">
            <w:pPr>
              <w:rPr>
                <w:sz w:val="24"/>
                <w:szCs w:val="24"/>
              </w:rPr>
            </w:pPr>
            <w:r>
              <w:rPr>
                <w:sz w:val="24"/>
                <w:szCs w:val="24"/>
              </w:rPr>
              <w:t xml:space="preserve">Fast Track- </w:t>
            </w:r>
            <w:r w:rsidR="00B53CF3">
              <w:rPr>
                <w:sz w:val="24"/>
                <w:szCs w:val="24"/>
              </w:rPr>
              <w:t>16</w:t>
            </w:r>
          </w:p>
          <w:p w14:paraId="7D6D4F71" w14:textId="77777777" w:rsidR="00C42265" w:rsidRDefault="00C42265" w:rsidP="00452A40">
            <w:pPr>
              <w:rPr>
                <w:sz w:val="24"/>
                <w:szCs w:val="24"/>
              </w:rPr>
            </w:pPr>
            <w:r>
              <w:rPr>
                <w:sz w:val="24"/>
                <w:szCs w:val="24"/>
              </w:rPr>
              <w:t xml:space="preserve">FPNs- </w:t>
            </w:r>
            <w:r w:rsidR="00B53CF3">
              <w:rPr>
                <w:sz w:val="24"/>
                <w:szCs w:val="24"/>
              </w:rPr>
              <w:t>17</w:t>
            </w:r>
          </w:p>
        </w:tc>
      </w:tr>
      <w:tr w:rsidR="00C42265" w14:paraId="63F33A40" w14:textId="77777777" w:rsidTr="79A3BC48">
        <w:trPr>
          <w:trHeight w:val="2490"/>
        </w:trPr>
        <w:tc>
          <w:tcPr>
            <w:tcW w:w="2398" w:type="dxa"/>
            <w:vMerge/>
          </w:tcPr>
          <w:p w14:paraId="4FFCBC07" w14:textId="77777777" w:rsidR="00C42265" w:rsidRDefault="00C42265" w:rsidP="003E100A">
            <w:pPr>
              <w:rPr>
                <w:sz w:val="24"/>
                <w:szCs w:val="24"/>
              </w:rPr>
            </w:pPr>
          </w:p>
        </w:tc>
        <w:tc>
          <w:tcPr>
            <w:tcW w:w="2398" w:type="dxa"/>
          </w:tcPr>
          <w:p w14:paraId="4452196A" w14:textId="77777777" w:rsidR="00C42265" w:rsidRDefault="00C42265" w:rsidP="00452A40">
            <w:pPr>
              <w:rPr>
                <w:sz w:val="24"/>
                <w:szCs w:val="24"/>
              </w:rPr>
            </w:pPr>
            <w:r>
              <w:rPr>
                <w:sz w:val="24"/>
                <w:szCs w:val="24"/>
              </w:rPr>
              <w:t xml:space="preserve">To support the </w:t>
            </w:r>
            <w:proofErr w:type="spellStart"/>
            <w:r>
              <w:rPr>
                <w:sz w:val="24"/>
                <w:szCs w:val="24"/>
              </w:rPr>
              <w:t>centralised</w:t>
            </w:r>
            <w:proofErr w:type="spellEnd"/>
            <w:r>
              <w:rPr>
                <w:sz w:val="24"/>
                <w:szCs w:val="24"/>
              </w:rPr>
              <w:t xml:space="preserve"> FT and FPN process along with tracking and monitoring we will employ an additional member of staff to support this role. We will consider employing a further person  </w:t>
            </w:r>
          </w:p>
        </w:tc>
        <w:tc>
          <w:tcPr>
            <w:tcW w:w="2287" w:type="dxa"/>
            <w:vMerge w:val="restart"/>
          </w:tcPr>
          <w:p w14:paraId="55FA7776" w14:textId="77777777" w:rsidR="00C42265" w:rsidRDefault="00C42265" w:rsidP="003E100A">
            <w:pPr>
              <w:rPr>
                <w:sz w:val="24"/>
                <w:szCs w:val="24"/>
              </w:rPr>
            </w:pPr>
            <w:r>
              <w:rPr>
                <w:sz w:val="24"/>
                <w:szCs w:val="24"/>
              </w:rPr>
              <w:t xml:space="preserve">Although there is now a positive gap between the attendance of PP and non-PP pupils, attendance across the school is too low. </w:t>
            </w:r>
          </w:p>
          <w:p w14:paraId="494E6805" w14:textId="77777777" w:rsidR="00C42265" w:rsidRDefault="00C42265" w:rsidP="003E100A">
            <w:pPr>
              <w:rPr>
                <w:sz w:val="24"/>
                <w:szCs w:val="24"/>
              </w:rPr>
            </w:pPr>
            <w:r>
              <w:rPr>
                <w:sz w:val="24"/>
                <w:szCs w:val="24"/>
              </w:rPr>
              <w:t xml:space="preserve">PP pupils make up the majority of the cohort and attendance needs to increase further. </w:t>
            </w:r>
          </w:p>
        </w:tc>
        <w:tc>
          <w:tcPr>
            <w:tcW w:w="2509" w:type="dxa"/>
          </w:tcPr>
          <w:p w14:paraId="1565DE2E" w14:textId="77777777" w:rsidR="00C42265" w:rsidRDefault="00C42265" w:rsidP="00C150B1">
            <w:pPr>
              <w:rPr>
                <w:sz w:val="24"/>
                <w:szCs w:val="24"/>
              </w:rPr>
            </w:pPr>
            <w:r>
              <w:rPr>
                <w:sz w:val="24"/>
                <w:szCs w:val="24"/>
              </w:rPr>
              <w:t xml:space="preserve">The additional member of the attendance team will support with tracking and monitoring and will hold data on modified timetables. This person will audit attendance in terms of missing marks and track attendance </w:t>
            </w:r>
          </w:p>
        </w:tc>
        <w:tc>
          <w:tcPr>
            <w:tcW w:w="1176" w:type="dxa"/>
            <w:vMerge/>
          </w:tcPr>
          <w:p w14:paraId="1728B4D0" w14:textId="77777777" w:rsidR="00C42265" w:rsidRDefault="00C42265" w:rsidP="00452A40">
            <w:pPr>
              <w:rPr>
                <w:sz w:val="24"/>
                <w:szCs w:val="24"/>
              </w:rPr>
            </w:pPr>
          </w:p>
        </w:tc>
        <w:tc>
          <w:tcPr>
            <w:tcW w:w="3622" w:type="dxa"/>
            <w:shd w:val="clear" w:color="auto" w:fill="DEEAF6" w:themeFill="accent1" w:themeFillTint="33"/>
          </w:tcPr>
          <w:p w14:paraId="036371B3" w14:textId="77777777" w:rsidR="00C42265" w:rsidRDefault="00C42265" w:rsidP="00452A40">
            <w:pPr>
              <w:rPr>
                <w:sz w:val="24"/>
                <w:szCs w:val="24"/>
              </w:rPr>
            </w:pPr>
            <w:r>
              <w:rPr>
                <w:sz w:val="24"/>
                <w:szCs w:val="24"/>
              </w:rPr>
              <w:t xml:space="preserve">REVIEW </w:t>
            </w:r>
          </w:p>
          <w:p w14:paraId="0E39043F" w14:textId="77777777" w:rsidR="00C42265" w:rsidRDefault="00C42265" w:rsidP="00452A40">
            <w:pPr>
              <w:rPr>
                <w:sz w:val="24"/>
                <w:szCs w:val="24"/>
              </w:rPr>
            </w:pPr>
            <w:r>
              <w:rPr>
                <w:sz w:val="24"/>
                <w:szCs w:val="24"/>
              </w:rPr>
              <w:t xml:space="preserve">Despite advertising this role internally we were unable to appoint so there is an under-spend in this area. </w:t>
            </w:r>
          </w:p>
          <w:p w14:paraId="34959D4B" w14:textId="77777777" w:rsidR="00C42265" w:rsidRDefault="00C42265" w:rsidP="00452A40">
            <w:pPr>
              <w:rPr>
                <w:sz w:val="24"/>
                <w:szCs w:val="24"/>
              </w:rPr>
            </w:pPr>
          </w:p>
          <w:p w14:paraId="50D60E42" w14:textId="1595316D" w:rsidR="00C42265" w:rsidRDefault="00C42265" w:rsidP="00452A40">
            <w:pPr>
              <w:rPr>
                <w:sz w:val="24"/>
                <w:szCs w:val="24"/>
              </w:rPr>
            </w:pPr>
            <w:r w:rsidRPr="79A3BC48">
              <w:rPr>
                <w:sz w:val="24"/>
                <w:szCs w:val="24"/>
              </w:rPr>
              <w:t xml:space="preserve">2020/2021 wider </w:t>
            </w:r>
            <w:r w:rsidR="0FA5DA01" w:rsidRPr="79A3BC48">
              <w:rPr>
                <w:sz w:val="24"/>
                <w:szCs w:val="24"/>
              </w:rPr>
              <w:t>PP</w:t>
            </w:r>
            <w:r w:rsidRPr="79A3BC48">
              <w:rPr>
                <w:sz w:val="24"/>
                <w:szCs w:val="24"/>
              </w:rPr>
              <w:t xml:space="preserve"> role to be developed </w:t>
            </w:r>
          </w:p>
        </w:tc>
      </w:tr>
      <w:tr w:rsidR="00C42265" w14:paraId="0FE5B9A1" w14:textId="77777777" w:rsidTr="79A3BC48">
        <w:tc>
          <w:tcPr>
            <w:tcW w:w="2398" w:type="dxa"/>
            <w:vMerge w:val="restart"/>
          </w:tcPr>
          <w:p w14:paraId="7BD58BA2" w14:textId="77777777" w:rsidR="00C42265" w:rsidRDefault="00C42265" w:rsidP="00902962">
            <w:pPr>
              <w:rPr>
                <w:sz w:val="24"/>
                <w:szCs w:val="24"/>
              </w:rPr>
            </w:pPr>
          </w:p>
        </w:tc>
        <w:tc>
          <w:tcPr>
            <w:tcW w:w="2398" w:type="dxa"/>
          </w:tcPr>
          <w:p w14:paraId="4829AEC4" w14:textId="77777777" w:rsidR="00C42265" w:rsidRDefault="00C42265" w:rsidP="00902962">
            <w:pPr>
              <w:rPr>
                <w:sz w:val="24"/>
                <w:szCs w:val="24"/>
              </w:rPr>
            </w:pPr>
            <w:r>
              <w:rPr>
                <w:sz w:val="24"/>
                <w:szCs w:val="24"/>
              </w:rPr>
              <w:t xml:space="preserve">We will subscribe to the traded attendance service to ensure access to expert advice and training </w:t>
            </w:r>
          </w:p>
        </w:tc>
        <w:tc>
          <w:tcPr>
            <w:tcW w:w="2287" w:type="dxa"/>
            <w:vMerge/>
          </w:tcPr>
          <w:p w14:paraId="4357A966" w14:textId="77777777" w:rsidR="00C42265" w:rsidRDefault="00C42265" w:rsidP="00902962">
            <w:pPr>
              <w:rPr>
                <w:sz w:val="24"/>
                <w:szCs w:val="24"/>
              </w:rPr>
            </w:pPr>
          </w:p>
        </w:tc>
        <w:tc>
          <w:tcPr>
            <w:tcW w:w="2509" w:type="dxa"/>
          </w:tcPr>
          <w:p w14:paraId="44690661" w14:textId="77777777" w:rsidR="00C42265" w:rsidRDefault="00C42265" w:rsidP="00902962">
            <w:pPr>
              <w:rPr>
                <w:sz w:val="24"/>
                <w:szCs w:val="24"/>
              </w:rPr>
            </w:pPr>
          </w:p>
        </w:tc>
        <w:tc>
          <w:tcPr>
            <w:tcW w:w="1176" w:type="dxa"/>
          </w:tcPr>
          <w:p w14:paraId="67092325" w14:textId="77777777" w:rsidR="00C42265" w:rsidRDefault="00C42265" w:rsidP="00902962">
            <w:pPr>
              <w:rPr>
                <w:sz w:val="24"/>
                <w:szCs w:val="24"/>
              </w:rPr>
            </w:pPr>
            <w:r>
              <w:rPr>
                <w:sz w:val="24"/>
                <w:szCs w:val="24"/>
              </w:rPr>
              <w:t xml:space="preserve">EC </w:t>
            </w:r>
          </w:p>
        </w:tc>
        <w:tc>
          <w:tcPr>
            <w:tcW w:w="3622" w:type="dxa"/>
            <w:shd w:val="clear" w:color="auto" w:fill="DEEAF6" w:themeFill="accent1" w:themeFillTint="33"/>
          </w:tcPr>
          <w:p w14:paraId="55E3D6C4" w14:textId="77777777" w:rsidR="00C42265" w:rsidRDefault="00C42265" w:rsidP="00902962">
            <w:pPr>
              <w:rPr>
                <w:sz w:val="24"/>
                <w:szCs w:val="24"/>
              </w:rPr>
            </w:pPr>
            <w:r>
              <w:rPr>
                <w:sz w:val="24"/>
                <w:szCs w:val="24"/>
              </w:rPr>
              <w:t>REVIEW</w:t>
            </w:r>
          </w:p>
          <w:p w14:paraId="0DCC25D1" w14:textId="77777777" w:rsidR="00C42265" w:rsidRDefault="00CD098F" w:rsidP="00902962">
            <w:pPr>
              <w:rPr>
                <w:sz w:val="24"/>
                <w:szCs w:val="24"/>
              </w:rPr>
            </w:pPr>
            <w:r>
              <w:rPr>
                <w:sz w:val="24"/>
                <w:szCs w:val="24"/>
              </w:rPr>
              <w:t>W</w:t>
            </w:r>
            <w:r w:rsidR="00C42265">
              <w:rPr>
                <w:sz w:val="24"/>
                <w:szCs w:val="24"/>
              </w:rPr>
              <w:t>e have received</w:t>
            </w:r>
            <w:r w:rsidR="00B006FA">
              <w:rPr>
                <w:sz w:val="24"/>
                <w:szCs w:val="24"/>
              </w:rPr>
              <w:t xml:space="preserve"> half termly</w:t>
            </w:r>
            <w:r w:rsidR="00C42265">
              <w:rPr>
                <w:sz w:val="24"/>
                <w:szCs w:val="24"/>
              </w:rPr>
              <w:t xml:space="preserve"> input from NCC </w:t>
            </w:r>
            <w:r w:rsidR="00B006FA">
              <w:rPr>
                <w:sz w:val="24"/>
                <w:szCs w:val="24"/>
              </w:rPr>
              <w:t xml:space="preserve">regarding modified timetables and more recently due to COVID-19 all base leads have been receiving a weekly attendance call from Tracy Birkin </w:t>
            </w:r>
          </w:p>
        </w:tc>
      </w:tr>
      <w:tr w:rsidR="00C42265" w14:paraId="0E753733" w14:textId="77777777" w:rsidTr="79A3BC48">
        <w:tc>
          <w:tcPr>
            <w:tcW w:w="2398" w:type="dxa"/>
            <w:vMerge/>
          </w:tcPr>
          <w:p w14:paraId="74539910" w14:textId="77777777" w:rsidR="00C42265" w:rsidRDefault="00C42265" w:rsidP="00902962">
            <w:pPr>
              <w:rPr>
                <w:sz w:val="24"/>
                <w:szCs w:val="24"/>
              </w:rPr>
            </w:pPr>
          </w:p>
        </w:tc>
        <w:tc>
          <w:tcPr>
            <w:tcW w:w="2398" w:type="dxa"/>
          </w:tcPr>
          <w:p w14:paraId="7B807315" w14:textId="77777777" w:rsidR="00C42265" w:rsidRDefault="00C42265" w:rsidP="00902962">
            <w:pPr>
              <w:rPr>
                <w:sz w:val="24"/>
                <w:szCs w:val="24"/>
              </w:rPr>
            </w:pPr>
            <w:r>
              <w:rPr>
                <w:sz w:val="24"/>
                <w:szCs w:val="24"/>
              </w:rPr>
              <w:t xml:space="preserve">We will have SIMS training to ensure that we are making the best use of our MIS </w:t>
            </w:r>
          </w:p>
        </w:tc>
        <w:tc>
          <w:tcPr>
            <w:tcW w:w="2287" w:type="dxa"/>
            <w:vMerge/>
          </w:tcPr>
          <w:p w14:paraId="5A7E0CF2" w14:textId="77777777" w:rsidR="00C42265" w:rsidRDefault="00C42265" w:rsidP="00902962">
            <w:pPr>
              <w:rPr>
                <w:sz w:val="24"/>
                <w:szCs w:val="24"/>
              </w:rPr>
            </w:pPr>
          </w:p>
        </w:tc>
        <w:tc>
          <w:tcPr>
            <w:tcW w:w="2509" w:type="dxa"/>
          </w:tcPr>
          <w:p w14:paraId="60FA6563" w14:textId="77777777" w:rsidR="00C42265" w:rsidRDefault="00C42265" w:rsidP="00902962">
            <w:pPr>
              <w:rPr>
                <w:sz w:val="24"/>
                <w:szCs w:val="24"/>
              </w:rPr>
            </w:pPr>
          </w:p>
        </w:tc>
        <w:tc>
          <w:tcPr>
            <w:tcW w:w="1176" w:type="dxa"/>
          </w:tcPr>
          <w:p w14:paraId="085BF005" w14:textId="77777777" w:rsidR="00C42265" w:rsidRDefault="00C42265" w:rsidP="00902962">
            <w:pPr>
              <w:rPr>
                <w:sz w:val="24"/>
                <w:szCs w:val="24"/>
              </w:rPr>
            </w:pPr>
            <w:r>
              <w:rPr>
                <w:sz w:val="24"/>
                <w:szCs w:val="24"/>
              </w:rPr>
              <w:t xml:space="preserve">NB </w:t>
            </w:r>
          </w:p>
        </w:tc>
        <w:tc>
          <w:tcPr>
            <w:tcW w:w="3622" w:type="dxa"/>
          </w:tcPr>
          <w:p w14:paraId="137210F4" w14:textId="77777777" w:rsidR="00C42265" w:rsidRDefault="00B006FA" w:rsidP="00902962">
            <w:pPr>
              <w:rPr>
                <w:sz w:val="24"/>
                <w:szCs w:val="24"/>
              </w:rPr>
            </w:pPr>
            <w:r>
              <w:rPr>
                <w:sz w:val="24"/>
                <w:szCs w:val="24"/>
              </w:rPr>
              <w:t xml:space="preserve">Training has been provided on an individual basis by NB and RG </w:t>
            </w:r>
          </w:p>
        </w:tc>
      </w:tr>
      <w:tr w:rsidR="00C42265" w14:paraId="2A4CB937" w14:textId="77777777" w:rsidTr="79A3BC48">
        <w:trPr>
          <w:trHeight w:val="70"/>
        </w:trPr>
        <w:tc>
          <w:tcPr>
            <w:tcW w:w="2398" w:type="dxa"/>
            <w:vMerge/>
          </w:tcPr>
          <w:p w14:paraId="1AC5CDBE" w14:textId="77777777" w:rsidR="00C42265" w:rsidRDefault="00C42265" w:rsidP="00902962">
            <w:pPr>
              <w:rPr>
                <w:sz w:val="24"/>
                <w:szCs w:val="24"/>
              </w:rPr>
            </w:pPr>
          </w:p>
        </w:tc>
        <w:tc>
          <w:tcPr>
            <w:tcW w:w="2398" w:type="dxa"/>
          </w:tcPr>
          <w:p w14:paraId="3F289682" w14:textId="77777777" w:rsidR="00C42265" w:rsidRDefault="00B006FA" w:rsidP="00902962">
            <w:pPr>
              <w:rPr>
                <w:sz w:val="24"/>
                <w:szCs w:val="24"/>
              </w:rPr>
            </w:pPr>
            <w:r>
              <w:rPr>
                <w:sz w:val="24"/>
                <w:szCs w:val="24"/>
              </w:rPr>
              <w:t>We</w:t>
            </w:r>
            <w:r w:rsidR="00C42265">
              <w:rPr>
                <w:sz w:val="24"/>
                <w:szCs w:val="24"/>
              </w:rPr>
              <w:t xml:space="preserve"> will use a whole school attendance award initiative </w:t>
            </w:r>
          </w:p>
        </w:tc>
        <w:tc>
          <w:tcPr>
            <w:tcW w:w="2287" w:type="dxa"/>
            <w:vMerge/>
          </w:tcPr>
          <w:p w14:paraId="342D4C27" w14:textId="77777777" w:rsidR="00C42265" w:rsidRDefault="00C42265" w:rsidP="00902962">
            <w:pPr>
              <w:rPr>
                <w:sz w:val="24"/>
                <w:szCs w:val="24"/>
              </w:rPr>
            </w:pPr>
          </w:p>
        </w:tc>
        <w:tc>
          <w:tcPr>
            <w:tcW w:w="2509" w:type="dxa"/>
          </w:tcPr>
          <w:p w14:paraId="3572E399" w14:textId="77777777" w:rsidR="00C42265" w:rsidRDefault="00C42265" w:rsidP="00902962">
            <w:pPr>
              <w:rPr>
                <w:sz w:val="24"/>
                <w:szCs w:val="24"/>
              </w:rPr>
            </w:pPr>
          </w:p>
        </w:tc>
        <w:tc>
          <w:tcPr>
            <w:tcW w:w="1176" w:type="dxa"/>
          </w:tcPr>
          <w:p w14:paraId="52A3E960" w14:textId="77777777" w:rsidR="00C42265" w:rsidRDefault="00C42265" w:rsidP="00902962">
            <w:pPr>
              <w:rPr>
                <w:sz w:val="24"/>
                <w:szCs w:val="24"/>
              </w:rPr>
            </w:pPr>
            <w:r>
              <w:rPr>
                <w:sz w:val="24"/>
                <w:szCs w:val="24"/>
              </w:rPr>
              <w:t xml:space="preserve">EC </w:t>
            </w:r>
          </w:p>
        </w:tc>
        <w:tc>
          <w:tcPr>
            <w:tcW w:w="3622" w:type="dxa"/>
          </w:tcPr>
          <w:p w14:paraId="4222B5DB" w14:textId="77777777" w:rsidR="00C42265" w:rsidRDefault="00B006FA" w:rsidP="00902962">
            <w:pPr>
              <w:rPr>
                <w:sz w:val="24"/>
                <w:szCs w:val="24"/>
              </w:rPr>
            </w:pPr>
            <w:r>
              <w:rPr>
                <w:sz w:val="24"/>
                <w:szCs w:val="24"/>
              </w:rPr>
              <w:t xml:space="preserve">Bases have implemented their own attendance initiatives </w:t>
            </w:r>
          </w:p>
        </w:tc>
      </w:tr>
    </w:tbl>
    <w:p w14:paraId="6CEB15CE" w14:textId="77777777" w:rsidR="00B006FA" w:rsidRDefault="00B006FA" w:rsidP="00902962">
      <w:pPr>
        <w:rPr>
          <w:sz w:val="24"/>
          <w:szCs w:val="24"/>
        </w:rPr>
      </w:pPr>
    </w:p>
    <w:p w14:paraId="66518E39" w14:textId="77777777" w:rsidR="00CD098F" w:rsidRDefault="00CD098F" w:rsidP="00902962">
      <w:pPr>
        <w:rPr>
          <w:sz w:val="24"/>
          <w:szCs w:val="24"/>
        </w:rPr>
      </w:pPr>
    </w:p>
    <w:p w14:paraId="7E75FCD0" w14:textId="77777777" w:rsidR="00CD098F" w:rsidRDefault="00CD098F" w:rsidP="00902962">
      <w:pPr>
        <w:rPr>
          <w:sz w:val="24"/>
          <w:szCs w:val="24"/>
        </w:rPr>
      </w:pPr>
    </w:p>
    <w:p w14:paraId="10FDAA0E" w14:textId="77777777" w:rsidR="00B006FA" w:rsidRDefault="00B006FA" w:rsidP="00902962">
      <w:pPr>
        <w:rPr>
          <w:sz w:val="24"/>
          <w:szCs w:val="24"/>
        </w:rPr>
      </w:pPr>
    </w:p>
    <w:tbl>
      <w:tblPr>
        <w:tblStyle w:val="TableGrid"/>
        <w:tblW w:w="0" w:type="auto"/>
        <w:tblLook w:val="04A0" w:firstRow="1" w:lastRow="0" w:firstColumn="1" w:lastColumn="0" w:noHBand="0" w:noVBand="1"/>
      </w:tblPr>
      <w:tblGrid>
        <w:gridCol w:w="4796"/>
        <w:gridCol w:w="2287"/>
        <w:gridCol w:w="7307"/>
      </w:tblGrid>
      <w:tr w:rsidR="00B006FA" w:rsidRPr="009E644F" w14:paraId="34D638CF" w14:textId="77777777" w:rsidTr="00732780">
        <w:tc>
          <w:tcPr>
            <w:tcW w:w="14390" w:type="dxa"/>
            <w:gridSpan w:val="3"/>
            <w:shd w:val="clear" w:color="auto" w:fill="D9D9D9" w:themeFill="background1" w:themeFillShade="D9"/>
          </w:tcPr>
          <w:p w14:paraId="7A6CE816" w14:textId="77777777" w:rsidR="00B006FA" w:rsidRPr="00B006FA" w:rsidRDefault="00B006FA" w:rsidP="00B006FA">
            <w:pPr>
              <w:pStyle w:val="ListParagraph"/>
              <w:numPr>
                <w:ilvl w:val="0"/>
                <w:numId w:val="10"/>
              </w:numPr>
              <w:rPr>
                <w:sz w:val="24"/>
                <w:szCs w:val="24"/>
              </w:rPr>
            </w:pPr>
            <w:r w:rsidRPr="00B006FA">
              <w:rPr>
                <w:sz w:val="24"/>
                <w:szCs w:val="24"/>
              </w:rPr>
              <w:lastRenderedPageBreak/>
              <w:t xml:space="preserve">Planned expenditure </w:t>
            </w:r>
          </w:p>
        </w:tc>
      </w:tr>
      <w:tr w:rsidR="00B006FA" w:rsidRPr="001E34D2" w14:paraId="63C6DAA5" w14:textId="77777777" w:rsidTr="00732780">
        <w:trPr>
          <w:trHeight w:val="148"/>
        </w:trPr>
        <w:tc>
          <w:tcPr>
            <w:tcW w:w="4796" w:type="dxa"/>
          </w:tcPr>
          <w:p w14:paraId="663D5831" w14:textId="77777777" w:rsidR="00B006FA" w:rsidRPr="001E34D2" w:rsidRDefault="00B006FA" w:rsidP="00732780">
            <w:pPr>
              <w:rPr>
                <w:b/>
                <w:sz w:val="24"/>
                <w:szCs w:val="24"/>
              </w:rPr>
            </w:pPr>
            <w:r w:rsidRPr="001E34D2">
              <w:rPr>
                <w:b/>
                <w:sz w:val="24"/>
                <w:szCs w:val="24"/>
              </w:rPr>
              <w:t xml:space="preserve">Expenditure </w:t>
            </w:r>
          </w:p>
        </w:tc>
        <w:tc>
          <w:tcPr>
            <w:tcW w:w="2287" w:type="dxa"/>
          </w:tcPr>
          <w:p w14:paraId="0992D717" w14:textId="77777777" w:rsidR="00B006FA" w:rsidRPr="001E34D2" w:rsidRDefault="00B006FA" w:rsidP="00732780">
            <w:pPr>
              <w:rPr>
                <w:b/>
                <w:sz w:val="24"/>
                <w:szCs w:val="24"/>
              </w:rPr>
            </w:pPr>
            <w:r w:rsidRPr="001E34D2">
              <w:rPr>
                <w:b/>
                <w:sz w:val="24"/>
                <w:szCs w:val="24"/>
              </w:rPr>
              <w:t>Budgeted Cost</w:t>
            </w:r>
          </w:p>
        </w:tc>
        <w:tc>
          <w:tcPr>
            <w:tcW w:w="7307" w:type="dxa"/>
          </w:tcPr>
          <w:p w14:paraId="3509C71E" w14:textId="77777777" w:rsidR="00B006FA" w:rsidRPr="001E34D2" w:rsidRDefault="00B006FA" w:rsidP="00732780">
            <w:pPr>
              <w:rPr>
                <w:b/>
                <w:sz w:val="24"/>
                <w:szCs w:val="24"/>
              </w:rPr>
            </w:pPr>
            <w:r w:rsidRPr="001E34D2">
              <w:rPr>
                <w:b/>
                <w:sz w:val="24"/>
                <w:szCs w:val="24"/>
              </w:rPr>
              <w:t>Spend to Date</w:t>
            </w:r>
          </w:p>
        </w:tc>
      </w:tr>
      <w:tr w:rsidR="00B006FA" w14:paraId="160E3DD5" w14:textId="77777777" w:rsidTr="00732780">
        <w:tc>
          <w:tcPr>
            <w:tcW w:w="4796" w:type="dxa"/>
          </w:tcPr>
          <w:p w14:paraId="29E720C3" w14:textId="77777777" w:rsidR="00B006FA" w:rsidRDefault="00B53CF3" w:rsidP="00732780">
            <w:pPr>
              <w:rPr>
                <w:sz w:val="24"/>
                <w:szCs w:val="24"/>
              </w:rPr>
            </w:pPr>
            <w:r>
              <w:rPr>
                <w:sz w:val="24"/>
                <w:szCs w:val="24"/>
              </w:rPr>
              <w:t>EC</w:t>
            </w:r>
            <w:r w:rsidR="00B006FA">
              <w:rPr>
                <w:sz w:val="24"/>
                <w:szCs w:val="24"/>
              </w:rPr>
              <w:t xml:space="preserve">- attendance improvement officer </w:t>
            </w:r>
          </w:p>
        </w:tc>
        <w:tc>
          <w:tcPr>
            <w:tcW w:w="2287" w:type="dxa"/>
          </w:tcPr>
          <w:p w14:paraId="4F8D6449" w14:textId="77777777" w:rsidR="00B006FA" w:rsidRDefault="00B006FA" w:rsidP="00732780">
            <w:pPr>
              <w:rPr>
                <w:sz w:val="24"/>
                <w:szCs w:val="24"/>
              </w:rPr>
            </w:pPr>
            <w:r>
              <w:rPr>
                <w:rFonts w:cstheme="minorHAnsi"/>
                <w:sz w:val="24"/>
                <w:szCs w:val="24"/>
              </w:rPr>
              <w:t>£</w:t>
            </w:r>
            <w:r>
              <w:rPr>
                <w:sz w:val="24"/>
                <w:szCs w:val="24"/>
              </w:rPr>
              <w:t xml:space="preserve">19,067 </w:t>
            </w:r>
          </w:p>
        </w:tc>
        <w:tc>
          <w:tcPr>
            <w:tcW w:w="7307" w:type="dxa"/>
          </w:tcPr>
          <w:p w14:paraId="2FF904AE" w14:textId="77777777" w:rsidR="00B006FA" w:rsidRDefault="005B2CB1" w:rsidP="00732780">
            <w:pPr>
              <w:rPr>
                <w:sz w:val="24"/>
                <w:szCs w:val="24"/>
              </w:rPr>
            </w:pPr>
            <w:r>
              <w:rPr>
                <w:rFonts w:cstheme="minorHAnsi"/>
                <w:sz w:val="24"/>
                <w:szCs w:val="24"/>
              </w:rPr>
              <w:t>£</w:t>
            </w:r>
            <w:r w:rsidR="00FF7043">
              <w:rPr>
                <w:sz w:val="24"/>
                <w:szCs w:val="24"/>
              </w:rPr>
              <w:t>19,500</w:t>
            </w:r>
          </w:p>
        </w:tc>
      </w:tr>
      <w:tr w:rsidR="00FF7043" w14:paraId="0764A94A" w14:textId="77777777" w:rsidTr="00732780">
        <w:tc>
          <w:tcPr>
            <w:tcW w:w="4796" w:type="dxa"/>
          </w:tcPr>
          <w:p w14:paraId="4AC42C5F" w14:textId="77777777" w:rsidR="00FF7043" w:rsidRDefault="00B53CF3" w:rsidP="00732780">
            <w:pPr>
              <w:rPr>
                <w:sz w:val="24"/>
                <w:szCs w:val="24"/>
              </w:rPr>
            </w:pPr>
            <w:r>
              <w:rPr>
                <w:sz w:val="24"/>
                <w:szCs w:val="24"/>
              </w:rPr>
              <w:t>EC</w:t>
            </w:r>
            <w:r w:rsidR="00FF7043">
              <w:rPr>
                <w:sz w:val="24"/>
                <w:szCs w:val="24"/>
              </w:rPr>
              <w:t xml:space="preserve"> Travel</w:t>
            </w:r>
          </w:p>
        </w:tc>
        <w:tc>
          <w:tcPr>
            <w:tcW w:w="2287" w:type="dxa"/>
          </w:tcPr>
          <w:p w14:paraId="774AF2BF" w14:textId="77777777" w:rsidR="00FF7043" w:rsidRDefault="00FF7043" w:rsidP="00732780">
            <w:pPr>
              <w:rPr>
                <w:rFonts w:cstheme="minorHAnsi"/>
                <w:sz w:val="24"/>
                <w:szCs w:val="24"/>
              </w:rPr>
            </w:pPr>
          </w:p>
        </w:tc>
        <w:tc>
          <w:tcPr>
            <w:tcW w:w="7307" w:type="dxa"/>
          </w:tcPr>
          <w:p w14:paraId="3D0F83FB" w14:textId="77777777" w:rsidR="00FF7043" w:rsidRDefault="00FF7043" w:rsidP="00732780">
            <w:pPr>
              <w:rPr>
                <w:rFonts w:cstheme="minorHAnsi"/>
                <w:sz w:val="24"/>
                <w:szCs w:val="24"/>
              </w:rPr>
            </w:pPr>
            <w:r>
              <w:rPr>
                <w:rFonts w:cstheme="minorHAnsi"/>
                <w:sz w:val="24"/>
                <w:szCs w:val="24"/>
              </w:rPr>
              <w:t>£1300</w:t>
            </w:r>
          </w:p>
        </w:tc>
      </w:tr>
      <w:tr w:rsidR="00B006FA" w14:paraId="4E24406C" w14:textId="77777777" w:rsidTr="00732780">
        <w:tc>
          <w:tcPr>
            <w:tcW w:w="4796" w:type="dxa"/>
          </w:tcPr>
          <w:p w14:paraId="62324CD4" w14:textId="77777777" w:rsidR="00B006FA" w:rsidRDefault="00B006FA" w:rsidP="00732780">
            <w:pPr>
              <w:rPr>
                <w:sz w:val="24"/>
                <w:szCs w:val="24"/>
              </w:rPr>
            </w:pPr>
            <w:r>
              <w:rPr>
                <w:sz w:val="24"/>
                <w:szCs w:val="24"/>
              </w:rPr>
              <w:t xml:space="preserve">Admin Support Officer </w:t>
            </w:r>
          </w:p>
        </w:tc>
        <w:tc>
          <w:tcPr>
            <w:tcW w:w="2287" w:type="dxa"/>
          </w:tcPr>
          <w:p w14:paraId="2221CB35" w14:textId="77777777" w:rsidR="00B006FA" w:rsidRDefault="00B006FA" w:rsidP="00732780">
            <w:pPr>
              <w:rPr>
                <w:sz w:val="24"/>
                <w:szCs w:val="24"/>
              </w:rPr>
            </w:pPr>
            <w:r>
              <w:rPr>
                <w:rFonts w:cstheme="minorHAnsi"/>
                <w:sz w:val="24"/>
                <w:szCs w:val="24"/>
              </w:rPr>
              <w:t>£</w:t>
            </w:r>
            <w:r>
              <w:rPr>
                <w:sz w:val="24"/>
                <w:szCs w:val="24"/>
              </w:rPr>
              <w:t xml:space="preserve">16,250 (including on costs) </w:t>
            </w:r>
          </w:p>
        </w:tc>
        <w:tc>
          <w:tcPr>
            <w:tcW w:w="7307" w:type="dxa"/>
          </w:tcPr>
          <w:p w14:paraId="38CBDFF5" w14:textId="77777777" w:rsidR="00B006FA" w:rsidRDefault="00B006FA" w:rsidP="00732780">
            <w:pPr>
              <w:rPr>
                <w:sz w:val="24"/>
                <w:szCs w:val="24"/>
              </w:rPr>
            </w:pPr>
            <w:r>
              <w:rPr>
                <w:sz w:val="24"/>
                <w:szCs w:val="24"/>
              </w:rPr>
              <w:t xml:space="preserve">Not spent due to being unable to appoint internally </w:t>
            </w:r>
          </w:p>
        </w:tc>
      </w:tr>
      <w:tr w:rsidR="00B006FA" w14:paraId="17D7A6D5" w14:textId="77777777" w:rsidTr="00732780">
        <w:tc>
          <w:tcPr>
            <w:tcW w:w="4796" w:type="dxa"/>
          </w:tcPr>
          <w:p w14:paraId="6C380B1D" w14:textId="77777777" w:rsidR="00B006FA" w:rsidRDefault="00B006FA" w:rsidP="00732780">
            <w:pPr>
              <w:rPr>
                <w:sz w:val="24"/>
                <w:szCs w:val="24"/>
              </w:rPr>
            </w:pPr>
            <w:r>
              <w:rPr>
                <w:sz w:val="24"/>
                <w:szCs w:val="24"/>
              </w:rPr>
              <w:t xml:space="preserve">Traded Services </w:t>
            </w:r>
          </w:p>
        </w:tc>
        <w:tc>
          <w:tcPr>
            <w:tcW w:w="2287" w:type="dxa"/>
          </w:tcPr>
          <w:p w14:paraId="31CF8A81" w14:textId="77777777" w:rsidR="00B006FA" w:rsidRDefault="00B006FA" w:rsidP="00B006FA">
            <w:pPr>
              <w:rPr>
                <w:rFonts w:cstheme="minorHAnsi"/>
                <w:sz w:val="24"/>
                <w:szCs w:val="24"/>
              </w:rPr>
            </w:pPr>
            <w:r>
              <w:rPr>
                <w:rFonts w:cstheme="minorHAnsi"/>
                <w:sz w:val="24"/>
                <w:szCs w:val="24"/>
              </w:rPr>
              <w:t xml:space="preserve">£570 </w:t>
            </w:r>
          </w:p>
        </w:tc>
        <w:tc>
          <w:tcPr>
            <w:tcW w:w="7307" w:type="dxa"/>
          </w:tcPr>
          <w:p w14:paraId="29B041DC" w14:textId="77777777" w:rsidR="00B006FA" w:rsidRDefault="00FF7043" w:rsidP="00732780">
            <w:pPr>
              <w:rPr>
                <w:sz w:val="24"/>
                <w:szCs w:val="24"/>
              </w:rPr>
            </w:pPr>
            <w:r>
              <w:rPr>
                <w:rFonts w:cstheme="minorHAnsi"/>
                <w:sz w:val="24"/>
                <w:szCs w:val="24"/>
              </w:rPr>
              <w:t>£</w:t>
            </w:r>
            <w:r>
              <w:rPr>
                <w:sz w:val="24"/>
                <w:szCs w:val="24"/>
              </w:rPr>
              <w:t>570</w:t>
            </w:r>
          </w:p>
        </w:tc>
      </w:tr>
      <w:tr w:rsidR="00B006FA" w14:paraId="44E976FE" w14:textId="77777777" w:rsidTr="00732780">
        <w:tc>
          <w:tcPr>
            <w:tcW w:w="4796" w:type="dxa"/>
          </w:tcPr>
          <w:p w14:paraId="72CB6EA8" w14:textId="77777777" w:rsidR="00B006FA" w:rsidRDefault="00B006FA" w:rsidP="00732780">
            <w:pPr>
              <w:rPr>
                <w:sz w:val="24"/>
                <w:szCs w:val="24"/>
              </w:rPr>
            </w:pPr>
            <w:r>
              <w:rPr>
                <w:sz w:val="24"/>
                <w:szCs w:val="24"/>
              </w:rPr>
              <w:t xml:space="preserve">Attendance reward system </w:t>
            </w:r>
          </w:p>
        </w:tc>
        <w:tc>
          <w:tcPr>
            <w:tcW w:w="2287" w:type="dxa"/>
          </w:tcPr>
          <w:p w14:paraId="07273642" w14:textId="77777777" w:rsidR="00B006FA" w:rsidRDefault="00B006FA" w:rsidP="00B006FA">
            <w:pPr>
              <w:rPr>
                <w:rFonts w:cstheme="minorHAnsi"/>
                <w:sz w:val="24"/>
                <w:szCs w:val="24"/>
              </w:rPr>
            </w:pPr>
            <w:r>
              <w:rPr>
                <w:rFonts w:cstheme="minorHAnsi"/>
                <w:sz w:val="24"/>
                <w:szCs w:val="24"/>
              </w:rPr>
              <w:t xml:space="preserve">£180 (£30 per half </w:t>
            </w:r>
            <w:r w:rsidR="005B2CB1">
              <w:rPr>
                <w:rFonts w:cstheme="minorHAnsi"/>
                <w:sz w:val="24"/>
                <w:szCs w:val="24"/>
              </w:rPr>
              <w:t>term)</w:t>
            </w:r>
          </w:p>
        </w:tc>
        <w:tc>
          <w:tcPr>
            <w:tcW w:w="7307" w:type="dxa"/>
          </w:tcPr>
          <w:p w14:paraId="01FE322C" w14:textId="77777777" w:rsidR="00B006FA" w:rsidRDefault="005B2CB1" w:rsidP="00732780">
            <w:pPr>
              <w:rPr>
                <w:sz w:val="24"/>
                <w:szCs w:val="24"/>
              </w:rPr>
            </w:pPr>
            <w:r>
              <w:rPr>
                <w:sz w:val="24"/>
                <w:szCs w:val="24"/>
              </w:rPr>
              <w:t>Not accessed</w:t>
            </w:r>
          </w:p>
        </w:tc>
      </w:tr>
      <w:tr w:rsidR="00B006FA" w14:paraId="7A292896" w14:textId="77777777" w:rsidTr="00732780">
        <w:tc>
          <w:tcPr>
            <w:tcW w:w="4796" w:type="dxa"/>
          </w:tcPr>
          <w:p w14:paraId="2191599E" w14:textId="77777777" w:rsidR="00B006FA" w:rsidRDefault="00B006FA" w:rsidP="00732780">
            <w:pPr>
              <w:rPr>
                <w:sz w:val="24"/>
                <w:szCs w:val="24"/>
              </w:rPr>
            </w:pPr>
          </w:p>
        </w:tc>
        <w:tc>
          <w:tcPr>
            <w:tcW w:w="2287" w:type="dxa"/>
          </w:tcPr>
          <w:p w14:paraId="7673E5AE" w14:textId="77777777" w:rsidR="00B006FA" w:rsidRDefault="00B006FA" w:rsidP="00732780">
            <w:pPr>
              <w:rPr>
                <w:rFonts w:cstheme="minorHAnsi"/>
                <w:sz w:val="24"/>
                <w:szCs w:val="24"/>
              </w:rPr>
            </w:pPr>
          </w:p>
        </w:tc>
        <w:tc>
          <w:tcPr>
            <w:tcW w:w="7307" w:type="dxa"/>
          </w:tcPr>
          <w:p w14:paraId="041D98D7" w14:textId="77777777" w:rsidR="00B006FA" w:rsidRDefault="00B006FA" w:rsidP="00732780">
            <w:pPr>
              <w:rPr>
                <w:sz w:val="24"/>
                <w:szCs w:val="24"/>
              </w:rPr>
            </w:pPr>
          </w:p>
        </w:tc>
      </w:tr>
      <w:tr w:rsidR="00B006FA" w14:paraId="5AB7C0C5" w14:textId="77777777" w:rsidTr="00732780">
        <w:tc>
          <w:tcPr>
            <w:tcW w:w="4796" w:type="dxa"/>
          </w:tcPr>
          <w:p w14:paraId="55B33694" w14:textId="77777777" w:rsidR="00B006FA" w:rsidRDefault="00B006FA" w:rsidP="00732780">
            <w:pPr>
              <w:rPr>
                <w:sz w:val="24"/>
                <w:szCs w:val="24"/>
              </w:rPr>
            </w:pPr>
          </w:p>
        </w:tc>
        <w:tc>
          <w:tcPr>
            <w:tcW w:w="2287" w:type="dxa"/>
          </w:tcPr>
          <w:p w14:paraId="4455F193" w14:textId="77777777" w:rsidR="00B006FA" w:rsidRDefault="00B006FA" w:rsidP="00732780">
            <w:pPr>
              <w:rPr>
                <w:rFonts w:cstheme="minorHAnsi"/>
                <w:sz w:val="24"/>
                <w:szCs w:val="24"/>
              </w:rPr>
            </w:pPr>
          </w:p>
        </w:tc>
        <w:tc>
          <w:tcPr>
            <w:tcW w:w="7307" w:type="dxa"/>
          </w:tcPr>
          <w:p w14:paraId="1C2776EB" w14:textId="77777777" w:rsidR="00B006FA" w:rsidRDefault="00B006FA" w:rsidP="00732780">
            <w:pPr>
              <w:rPr>
                <w:sz w:val="24"/>
                <w:szCs w:val="24"/>
              </w:rPr>
            </w:pPr>
          </w:p>
        </w:tc>
      </w:tr>
      <w:tr w:rsidR="00B006FA" w14:paraId="5A91E7CD" w14:textId="77777777" w:rsidTr="00732780">
        <w:tc>
          <w:tcPr>
            <w:tcW w:w="4796" w:type="dxa"/>
          </w:tcPr>
          <w:p w14:paraId="15342E60" w14:textId="77777777" w:rsidR="00B006FA" w:rsidRDefault="00B006FA" w:rsidP="00732780">
            <w:pPr>
              <w:rPr>
                <w:sz w:val="24"/>
                <w:szCs w:val="24"/>
              </w:rPr>
            </w:pPr>
          </w:p>
        </w:tc>
        <w:tc>
          <w:tcPr>
            <w:tcW w:w="2287" w:type="dxa"/>
          </w:tcPr>
          <w:p w14:paraId="0AD5045B" w14:textId="77777777" w:rsidR="00B006FA" w:rsidRDefault="00B006FA" w:rsidP="00B006FA">
            <w:pPr>
              <w:rPr>
                <w:rFonts w:cstheme="minorHAnsi"/>
                <w:sz w:val="24"/>
                <w:szCs w:val="24"/>
              </w:rPr>
            </w:pPr>
            <w:r>
              <w:rPr>
                <w:rFonts w:cstheme="minorHAnsi"/>
                <w:sz w:val="24"/>
                <w:szCs w:val="24"/>
              </w:rPr>
              <w:t xml:space="preserve">TOTAL: </w:t>
            </w:r>
            <w:r w:rsidR="005B2CB1">
              <w:rPr>
                <w:rFonts w:cstheme="minorHAnsi"/>
                <w:sz w:val="24"/>
                <w:szCs w:val="24"/>
              </w:rPr>
              <w:t>£36,067</w:t>
            </w:r>
          </w:p>
        </w:tc>
        <w:tc>
          <w:tcPr>
            <w:tcW w:w="7307" w:type="dxa"/>
          </w:tcPr>
          <w:p w14:paraId="486C2B73" w14:textId="77777777" w:rsidR="00B006FA" w:rsidRDefault="00B006FA" w:rsidP="00732780">
            <w:pPr>
              <w:rPr>
                <w:sz w:val="24"/>
                <w:szCs w:val="24"/>
              </w:rPr>
            </w:pPr>
            <w:r>
              <w:rPr>
                <w:sz w:val="24"/>
                <w:szCs w:val="24"/>
              </w:rPr>
              <w:t xml:space="preserve">TOTAL: </w:t>
            </w:r>
            <w:r w:rsidR="005B2CB1">
              <w:rPr>
                <w:sz w:val="24"/>
                <w:szCs w:val="24"/>
              </w:rPr>
              <w:t xml:space="preserve"> </w:t>
            </w:r>
            <w:r w:rsidR="005B2CB1">
              <w:rPr>
                <w:rFonts w:cstheme="minorHAnsi"/>
                <w:sz w:val="24"/>
                <w:szCs w:val="24"/>
              </w:rPr>
              <w:t>£</w:t>
            </w:r>
            <w:r w:rsidR="00FF7043">
              <w:rPr>
                <w:sz w:val="24"/>
                <w:szCs w:val="24"/>
              </w:rPr>
              <w:t>21,370</w:t>
            </w:r>
          </w:p>
        </w:tc>
      </w:tr>
    </w:tbl>
    <w:p w14:paraId="5EB89DE8" w14:textId="77777777" w:rsidR="00902962" w:rsidRDefault="00902962">
      <w:pPr>
        <w:rPr>
          <w:sz w:val="24"/>
          <w:szCs w:val="24"/>
        </w:rPr>
      </w:pPr>
    </w:p>
    <w:p w14:paraId="7D62D461" w14:textId="77777777" w:rsidR="000C2965" w:rsidRDefault="000C2965">
      <w:pPr>
        <w:rPr>
          <w:sz w:val="24"/>
          <w:szCs w:val="24"/>
        </w:rPr>
      </w:pPr>
    </w:p>
    <w:p w14:paraId="078B034E" w14:textId="77777777" w:rsidR="00B53CF3" w:rsidRDefault="00B53CF3">
      <w:pPr>
        <w:rPr>
          <w:sz w:val="24"/>
          <w:szCs w:val="24"/>
        </w:rPr>
      </w:pPr>
    </w:p>
    <w:p w14:paraId="492506DD" w14:textId="77777777" w:rsidR="00B53CF3" w:rsidRDefault="00B53CF3">
      <w:pPr>
        <w:rPr>
          <w:sz w:val="24"/>
          <w:szCs w:val="24"/>
        </w:rPr>
      </w:pPr>
    </w:p>
    <w:p w14:paraId="31CD0C16" w14:textId="77777777" w:rsidR="00B53CF3" w:rsidRDefault="00B53CF3">
      <w:pPr>
        <w:rPr>
          <w:sz w:val="24"/>
          <w:szCs w:val="24"/>
        </w:rPr>
      </w:pPr>
    </w:p>
    <w:p w14:paraId="7FD8715F" w14:textId="77777777" w:rsidR="00B53CF3" w:rsidRDefault="00B53CF3">
      <w:pPr>
        <w:rPr>
          <w:sz w:val="24"/>
          <w:szCs w:val="24"/>
        </w:rPr>
      </w:pPr>
    </w:p>
    <w:p w14:paraId="6BDFDFC2" w14:textId="77777777" w:rsidR="00B53CF3" w:rsidRDefault="00B53CF3">
      <w:pPr>
        <w:rPr>
          <w:sz w:val="24"/>
          <w:szCs w:val="24"/>
        </w:rPr>
      </w:pPr>
    </w:p>
    <w:p w14:paraId="41F9AE5E" w14:textId="77777777" w:rsidR="00B53CF3" w:rsidRDefault="00B53CF3">
      <w:pPr>
        <w:rPr>
          <w:sz w:val="24"/>
          <w:szCs w:val="24"/>
        </w:rPr>
      </w:pPr>
    </w:p>
    <w:p w14:paraId="00F03A6D" w14:textId="77777777" w:rsidR="00B53CF3" w:rsidRDefault="00B53CF3">
      <w:pPr>
        <w:rPr>
          <w:sz w:val="24"/>
          <w:szCs w:val="24"/>
        </w:rPr>
      </w:pPr>
    </w:p>
    <w:p w14:paraId="6930E822" w14:textId="77777777" w:rsidR="00B53CF3" w:rsidRDefault="00B53CF3">
      <w:pPr>
        <w:rPr>
          <w:sz w:val="24"/>
          <w:szCs w:val="24"/>
        </w:rPr>
      </w:pPr>
    </w:p>
    <w:p w14:paraId="20E36DAB" w14:textId="77777777" w:rsidR="00B53CF3" w:rsidRDefault="00B53CF3">
      <w:pPr>
        <w:rPr>
          <w:sz w:val="24"/>
          <w:szCs w:val="24"/>
        </w:rPr>
      </w:pPr>
    </w:p>
    <w:p w14:paraId="32D85219" w14:textId="77777777" w:rsidR="00B53CF3" w:rsidRDefault="00B53CF3">
      <w:pPr>
        <w:rPr>
          <w:sz w:val="24"/>
          <w:szCs w:val="24"/>
        </w:rPr>
      </w:pPr>
    </w:p>
    <w:p w14:paraId="0CE19BC3" w14:textId="77777777" w:rsidR="00B53CF3" w:rsidRDefault="00B53CF3">
      <w:pPr>
        <w:rPr>
          <w:sz w:val="24"/>
          <w:szCs w:val="24"/>
        </w:rPr>
      </w:pPr>
    </w:p>
    <w:p w14:paraId="17D301A9" w14:textId="77777777" w:rsidR="00B53CF3" w:rsidRDefault="00B53CF3">
      <w:pPr>
        <w:rPr>
          <w:sz w:val="24"/>
          <w:szCs w:val="24"/>
        </w:rPr>
      </w:pPr>
      <w:r>
        <w:rPr>
          <w:sz w:val="24"/>
          <w:szCs w:val="24"/>
        </w:rPr>
        <w:lastRenderedPageBreak/>
        <w:t xml:space="preserve">Total Spend Overview </w:t>
      </w:r>
    </w:p>
    <w:tbl>
      <w:tblPr>
        <w:tblStyle w:val="TableGrid"/>
        <w:tblW w:w="0" w:type="auto"/>
        <w:tblLook w:val="04A0" w:firstRow="1" w:lastRow="0" w:firstColumn="1" w:lastColumn="0" w:noHBand="0" w:noVBand="1"/>
      </w:tblPr>
      <w:tblGrid>
        <w:gridCol w:w="4796"/>
        <w:gridCol w:w="2287"/>
        <w:gridCol w:w="7307"/>
      </w:tblGrid>
      <w:tr w:rsidR="00DA7AA8" w:rsidRPr="001E34D2" w14:paraId="4A27D757" w14:textId="77777777" w:rsidTr="00B747FA">
        <w:trPr>
          <w:trHeight w:val="148"/>
        </w:trPr>
        <w:tc>
          <w:tcPr>
            <w:tcW w:w="4796" w:type="dxa"/>
          </w:tcPr>
          <w:p w14:paraId="2DFFEAAC" w14:textId="77777777" w:rsidR="00DA7AA8" w:rsidRPr="001E34D2" w:rsidRDefault="00DA7AA8" w:rsidP="00B747FA">
            <w:pPr>
              <w:rPr>
                <w:b/>
                <w:sz w:val="24"/>
                <w:szCs w:val="24"/>
              </w:rPr>
            </w:pPr>
            <w:r w:rsidRPr="001E34D2">
              <w:rPr>
                <w:b/>
                <w:sz w:val="24"/>
                <w:szCs w:val="24"/>
              </w:rPr>
              <w:t xml:space="preserve">Expenditure </w:t>
            </w:r>
          </w:p>
        </w:tc>
        <w:tc>
          <w:tcPr>
            <w:tcW w:w="2287" w:type="dxa"/>
          </w:tcPr>
          <w:p w14:paraId="3E1C1CAB" w14:textId="77777777" w:rsidR="00DA7AA8" w:rsidRPr="001E34D2" w:rsidRDefault="00DA7AA8" w:rsidP="00B747FA">
            <w:pPr>
              <w:rPr>
                <w:b/>
                <w:sz w:val="24"/>
                <w:szCs w:val="24"/>
              </w:rPr>
            </w:pPr>
            <w:r w:rsidRPr="001E34D2">
              <w:rPr>
                <w:b/>
                <w:sz w:val="24"/>
                <w:szCs w:val="24"/>
              </w:rPr>
              <w:t>Budgeted Cost</w:t>
            </w:r>
          </w:p>
        </w:tc>
        <w:tc>
          <w:tcPr>
            <w:tcW w:w="7307" w:type="dxa"/>
          </w:tcPr>
          <w:p w14:paraId="33E12784" w14:textId="77777777" w:rsidR="00DA7AA8" w:rsidRPr="001E34D2" w:rsidRDefault="00DA7AA8" w:rsidP="00B747FA">
            <w:pPr>
              <w:rPr>
                <w:b/>
                <w:sz w:val="24"/>
                <w:szCs w:val="24"/>
              </w:rPr>
            </w:pPr>
            <w:r w:rsidRPr="001E34D2">
              <w:rPr>
                <w:b/>
                <w:sz w:val="24"/>
                <w:szCs w:val="24"/>
              </w:rPr>
              <w:t>Spend to Date</w:t>
            </w:r>
          </w:p>
        </w:tc>
      </w:tr>
      <w:tr w:rsidR="00DA7AA8" w14:paraId="7E910999" w14:textId="77777777" w:rsidTr="00B747FA">
        <w:tc>
          <w:tcPr>
            <w:tcW w:w="4796" w:type="dxa"/>
          </w:tcPr>
          <w:p w14:paraId="7C57C43F" w14:textId="77777777" w:rsidR="00DA7AA8" w:rsidRDefault="00DA7AA8" w:rsidP="00B747FA">
            <w:pPr>
              <w:rPr>
                <w:sz w:val="24"/>
                <w:szCs w:val="24"/>
              </w:rPr>
            </w:pPr>
            <w:r>
              <w:rPr>
                <w:sz w:val="24"/>
                <w:szCs w:val="24"/>
              </w:rPr>
              <w:t xml:space="preserve">Mental Health Champion Training </w:t>
            </w:r>
          </w:p>
        </w:tc>
        <w:tc>
          <w:tcPr>
            <w:tcW w:w="2287" w:type="dxa"/>
          </w:tcPr>
          <w:p w14:paraId="098B64EA" w14:textId="77777777" w:rsidR="00DA7AA8" w:rsidRDefault="00DA7AA8" w:rsidP="00B747FA">
            <w:pPr>
              <w:rPr>
                <w:sz w:val="24"/>
                <w:szCs w:val="24"/>
              </w:rPr>
            </w:pPr>
            <w:r>
              <w:rPr>
                <w:sz w:val="24"/>
                <w:szCs w:val="24"/>
              </w:rPr>
              <w:t xml:space="preserve">No cost </w:t>
            </w:r>
          </w:p>
        </w:tc>
        <w:tc>
          <w:tcPr>
            <w:tcW w:w="7307" w:type="dxa"/>
          </w:tcPr>
          <w:p w14:paraId="0B8EFFA3" w14:textId="77777777" w:rsidR="00DA7AA8" w:rsidRDefault="00DA7AA8" w:rsidP="00B747FA">
            <w:pPr>
              <w:rPr>
                <w:sz w:val="24"/>
                <w:szCs w:val="24"/>
              </w:rPr>
            </w:pPr>
            <w:r>
              <w:rPr>
                <w:sz w:val="24"/>
                <w:szCs w:val="24"/>
              </w:rPr>
              <w:t xml:space="preserve">No cost </w:t>
            </w:r>
          </w:p>
        </w:tc>
      </w:tr>
      <w:tr w:rsidR="00DA7AA8" w14:paraId="61E1A749" w14:textId="77777777" w:rsidTr="00B747FA">
        <w:tc>
          <w:tcPr>
            <w:tcW w:w="4796" w:type="dxa"/>
          </w:tcPr>
          <w:p w14:paraId="4276DA02" w14:textId="77777777" w:rsidR="00DA7AA8" w:rsidRDefault="00DA7AA8" w:rsidP="00B747FA">
            <w:pPr>
              <w:rPr>
                <w:sz w:val="24"/>
                <w:szCs w:val="24"/>
              </w:rPr>
            </w:pPr>
            <w:r>
              <w:rPr>
                <w:sz w:val="24"/>
                <w:szCs w:val="24"/>
              </w:rPr>
              <w:t>NFST - SA</w:t>
            </w:r>
          </w:p>
        </w:tc>
        <w:tc>
          <w:tcPr>
            <w:tcW w:w="2287" w:type="dxa"/>
          </w:tcPr>
          <w:p w14:paraId="054D5210" w14:textId="77777777" w:rsidR="00DA7AA8" w:rsidRDefault="00DA7AA8" w:rsidP="00B747FA">
            <w:pPr>
              <w:rPr>
                <w:sz w:val="24"/>
                <w:szCs w:val="24"/>
              </w:rPr>
            </w:pPr>
            <w:r>
              <w:rPr>
                <w:rFonts w:cstheme="minorHAnsi"/>
                <w:sz w:val="24"/>
                <w:szCs w:val="24"/>
              </w:rPr>
              <w:t>£</w:t>
            </w:r>
            <w:r>
              <w:rPr>
                <w:sz w:val="24"/>
                <w:szCs w:val="24"/>
              </w:rPr>
              <w:t xml:space="preserve">56,751 </w:t>
            </w:r>
          </w:p>
        </w:tc>
        <w:tc>
          <w:tcPr>
            <w:tcW w:w="7307" w:type="dxa"/>
          </w:tcPr>
          <w:p w14:paraId="3065056F" w14:textId="77777777" w:rsidR="00DA7AA8" w:rsidRDefault="00DA7AA8" w:rsidP="00B747FA">
            <w:pPr>
              <w:rPr>
                <w:sz w:val="24"/>
                <w:szCs w:val="24"/>
              </w:rPr>
            </w:pPr>
            <w:r>
              <w:rPr>
                <w:rFonts w:ascii="Calibri" w:hAnsi="Calibri"/>
                <w:color w:val="000000"/>
                <w:shd w:val="clear" w:color="auto" w:fill="FFFFFF"/>
              </w:rPr>
              <w:t>£33,105 </w:t>
            </w:r>
          </w:p>
        </w:tc>
      </w:tr>
      <w:tr w:rsidR="00DA7AA8" w:rsidRPr="002C6C75" w14:paraId="7C912573" w14:textId="77777777" w:rsidTr="00B747FA">
        <w:trPr>
          <w:trHeight w:val="436"/>
        </w:trPr>
        <w:tc>
          <w:tcPr>
            <w:tcW w:w="4796" w:type="dxa"/>
          </w:tcPr>
          <w:p w14:paraId="0B806046" w14:textId="77777777" w:rsidR="00DA7AA8" w:rsidRDefault="00DA7AA8" w:rsidP="00B747FA">
            <w:pPr>
              <w:rPr>
                <w:sz w:val="24"/>
                <w:szCs w:val="24"/>
              </w:rPr>
            </w:pPr>
            <w:r>
              <w:rPr>
                <w:sz w:val="24"/>
                <w:szCs w:val="24"/>
              </w:rPr>
              <w:t xml:space="preserve">Thrive Training (for 7 members of staff, one per base) </w:t>
            </w:r>
          </w:p>
        </w:tc>
        <w:tc>
          <w:tcPr>
            <w:tcW w:w="2287" w:type="dxa"/>
          </w:tcPr>
          <w:p w14:paraId="64AF0472" w14:textId="77777777" w:rsidR="00DA7AA8" w:rsidRDefault="00DA7AA8" w:rsidP="00B747FA">
            <w:pPr>
              <w:rPr>
                <w:rFonts w:cstheme="minorHAnsi"/>
                <w:sz w:val="24"/>
                <w:szCs w:val="24"/>
              </w:rPr>
            </w:pPr>
            <w:r>
              <w:rPr>
                <w:rFonts w:cstheme="minorHAnsi"/>
                <w:sz w:val="24"/>
                <w:szCs w:val="24"/>
              </w:rPr>
              <w:t>£11,200</w:t>
            </w:r>
          </w:p>
        </w:tc>
        <w:tc>
          <w:tcPr>
            <w:tcW w:w="7307" w:type="dxa"/>
          </w:tcPr>
          <w:p w14:paraId="26F9F003" w14:textId="77777777" w:rsidR="00DA7AA8" w:rsidRPr="002C6C75" w:rsidRDefault="00DA7AA8" w:rsidP="00B747FA">
            <w:pPr>
              <w:rPr>
                <w:rFonts w:ascii="Calibri" w:hAnsi="Calibri" w:cs="Calibri"/>
                <w:color w:val="000000"/>
                <w:shd w:val="clear" w:color="auto" w:fill="FFFFFF"/>
              </w:rPr>
            </w:pPr>
            <w:r>
              <w:rPr>
                <w:rFonts w:ascii="Calibri" w:hAnsi="Calibri" w:cs="Calibri"/>
                <w:color w:val="000000"/>
                <w:shd w:val="clear" w:color="auto" w:fill="FFFFFF"/>
              </w:rPr>
              <w:t>£1650</w:t>
            </w:r>
          </w:p>
        </w:tc>
      </w:tr>
      <w:tr w:rsidR="00DA7AA8" w14:paraId="17D12ADB" w14:textId="77777777" w:rsidTr="00B747FA">
        <w:tc>
          <w:tcPr>
            <w:tcW w:w="4796" w:type="dxa"/>
          </w:tcPr>
          <w:p w14:paraId="3F61DAA4" w14:textId="77777777" w:rsidR="00DA7AA8" w:rsidRDefault="00DA7AA8" w:rsidP="00B747FA">
            <w:pPr>
              <w:rPr>
                <w:sz w:val="24"/>
                <w:szCs w:val="24"/>
              </w:rPr>
            </w:pPr>
            <w:r>
              <w:rPr>
                <w:sz w:val="24"/>
                <w:szCs w:val="24"/>
              </w:rPr>
              <w:t>Supply costs to cover training (</w:t>
            </w:r>
            <w:r>
              <w:rPr>
                <w:rFonts w:cstheme="minorHAnsi"/>
                <w:sz w:val="24"/>
                <w:szCs w:val="24"/>
              </w:rPr>
              <w:t>£</w:t>
            </w:r>
            <w:r>
              <w:rPr>
                <w:sz w:val="24"/>
                <w:szCs w:val="24"/>
              </w:rPr>
              <w:t xml:space="preserve">150 per day) </w:t>
            </w:r>
          </w:p>
        </w:tc>
        <w:tc>
          <w:tcPr>
            <w:tcW w:w="2287" w:type="dxa"/>
          </w:tcPr>
          <w:p w14:paraId="5CE751CB" w14:textId="77777777" w:rsidR="00DA7AA8" w:rsidRDefault="00DA7AA8" w:rsidP="00B747FA">
            <w:pPr>
              <w:rPr>
                <w:rFonts w:cstheme="minorHAnsi"/>
                <w:sz w:val="24"/>
                <w:szCs w:val="24"/>
              </w:rPr>
            </w:pPr>
            <w:r>
              <w:rPr>
                <w:rFonts w:cstheme="minorHAnsi"/>
                <w:sz w:val="24"/>
                <w:szCs w:val="24"/>
              </w:rPr>
              <w:t xml:space="preserve">£1050 </w:t>
            </w:r>
          </w:p>
        </w:tc>
        <w:tc>
          <w:tcPr>
            <w:tcW w:w="7307" w:type="dxa"/>
          </w:tcPr>
          <w:p w14:paraId="7AE9EF55" w14:textId="77777777" w:rsidR="00DA7AA8" w:rsidRDefault="00DA7AA8" w:rsidP="00B747FA">
            <w:pPr>
              <w:rPr>
                <w:sz w:val="24"/>
                <w:szCs w:val="24"/>
              </w:rPr>
            </w:pPr>
            <w:r>
              <w:rPr>
                <w:rFonts w:cstheme="minorHAnsi"/>
                <w:sz w:val="24"/>
                <w:szCs w:val="24"/>
              </w:rPr>
              <w:t>£</w:t>
            </w:r>
            <w:r>
              <w:rPr>
                <w:sz w:val="24"/>
                <w:szCs w:val="24"/>
              </w:rPr>
              <w:t>190</w:t>
            </w:r>
          </w:p>
        </w:tc>
      </w:tr>
      <w:tr w:rsidR="00DA7AA8" w14:paraId="7829441B" w14:textId="77777777" w:rsidTr="00B747FA">
        <w:tc>
          <w:tcPr>
            <w:tcW w:w="4796" w:type="dxa"/>
          </w:tcPr>
          <w:p w14:paraId="772E64DC" w14:textId="77777777" w:rsidR="00DA7AA8" w:rsidRDefault="00DA7AA8" w:rsidP="00B747FA">
            <w:pPr>
              <w:rPr>
                <w:sz w:val="24"/>
                <w:szCs w:val="24"/>
              </w:rPr>
            </w:pPr>
            <w:r>
              <w:rPr>
                <w:sz w:val="24"/>
                <w:szCs w:val="24"/>
              </w:rPr>
              <w:t xml:space="preserve">Travel costs </w:t>
            </w:r>
          </w:p>
        </w:tc>
        <w:tc>
          <w:tcPr>
            <w:tcW w:w="2287" w:type="dxa"/>
          </w:tcPr>
          <w:p w14:paraId="5031092B" w14:textId="77777777" w:rsidR="00DA7AA8" w:rsidRDefault="00DA7AA8" w:rsidP="00B747FA">
            <w:pPr>
              <w:rPr>
                <w:rFonts w:cstheme="minorHAnsi"/>
                <w:sz w:val="24"/>
                <w:szCs w:val="24"/>
              </w:rPr>
            </w:pPr>
            <w:r>
              <w:rPr>
                <w:rFonts w:cstheme="minorHAnsi"/>
                <w:sz w:val="24"/>
                <w:szCs w:val="24"/>
              </w:rPr>
              <w:t xml:space="preserve">£750 </w:t>
            </w:r>
          </w:p>
        </w:tc>
        <w:tc>
          <w:tcPr>
            <w:tcW w:w="7307" w:type="dxa"/>
          </w:tcPr>
          <w:p w14:paraId="43E257FE" w14:textId="77777777" w:rsidR="00DA7AA8" w:rsidRDefault="00DA7AA8" w:rsidP="00B747FA">
            <w:pPr>
              <w:rPr>
                <w:sz w:val="24"/>
                <w:szCs w:val="24"/>
              </w:rPr>
            </w:pPr>
            <w:r>
              <w:rPr>
                <w:rFonts w:cstheme="minorHAnsi"/>
                <w:sz w:val="24"/>
                <w:szCs w:val="24"/>
              </w:rPr>
              <w:t>£</w:t>
            </w:r>
            <w:r>
              <w:rPr>
                <w:sz w:val="24"/>
                <w:szCs w:val="24"/>
              </w:rPr>
              <w:t>750</w:t>
            </w:r>
          </w:p>
        </w:tc>
      </w:tr>
      <w:tr w:rsidR="00DA7AA8" w14:paraId="1A047C9A" w14:textId="77777777" w:rsidTr="00B747FA">
        <w:tc>
          <w:tcPr>
            <w:tcW w:w="4796" w:type="dxa"/>
          </w:tcPr>
          <w:p w14:paraId="1F31E90F" w14:textId="77777777" w:rsidR="00DA7AA8" w:rsidRDefault="00DA7AA8" w:rsidP="00B747FA">
            <w:pPr>
              <w:rPr>
                <w:sz w:val="24"/>
                <w:szCs w:val="24"/>
              </w:rPr>
            </w:pPr>
            <w:r>
              <w:rPr>
                <w:sz w:val="24"/>
                <w:szCs w:val="24"/>
              </w:rPr>
              <w:t>Thrive licenses (</w:t>
            </w:r>
            <w:r>
              <w:rPr>
                <w:rFonts w:cstheme="minorHAnsi"/>
                <w:sz w:val="24"/>
                <w:szCs w:val="24"/>
              </w:rPr>
              <w:t>£</w:t>
            </w:r>
            <w:r>
              <w:rPr>
                <w:sz w:val="24"/>
                <w:szCs w:val="24"/>
              </w:rPr>
              <w:t xml:space="preserve">4.50 per pupil) </w:t>
            </w:r>
          </w:p>
        </w:tc>
        <w:tc>
          <w:tcPr>
            <w:tcW w:w="2287" w:type="dxa"/>
          </w:tcPr>
          <w:p w14:paraId="467A11F6" w14:textId="77777777" w:rsidR="00DA7AA8" w:rsidRDefault="00DA7AA8" w:rsidP="00B747FA">
            <w:pPr>
              <w:rPr>
                <w:rFonts w:cstheme="minorHAnsi"/>
                <w:sz w:val="24"/>
                <w:szCs w:val="24"/>
              </w:rPr>
            </w:pPr>
            <w:r>
              <w:rPr>
                <w:rFonts w:cstheme="minorHAnsi"/>
                <w:sz w:val="24"/>
                <w:szCs w:val="24"/>
              </w:rPr>
              <w:t xml:space="preserve">£1350 (300 licenses) </w:t>
            </w:r>
          </w:p>
        </w:tc>
        <w:tc>
          <w:tcPr>
            <w:tcW w:w="7307" w:type="dxa"/>
          </w:tcPr>
          <w:p w14:paraId="4A44E0A9" w14:textId="77777777" w:rsidR="00DA7AA8" w:rsidRDefault="00DA7AA8" w:rsidP="00B747FA">
            <w:pPr>
              <w:rPr>
                <w:sz w:val="24"/>
                <w:szCs w:val="24"/>
              </w:rPr>
            </w:pPr>
            <w:r>
              <w:rPr>
                <w:rFonts w:cstheme="minorHAnsi"/>
                <w:sz w:val="24"/>
                <w:szCs w:val="24"/>
              </w:rPr>
              <w:t>£</w:t>
            </w:r>
            <w:r>
              <w:rPr>
                <w:sz w:val="24"/>
                <w:szCs w:val="24"/>
              </w:rPr>
              <w:t xml:space="preserve">103- Thrive online subscription </w:t>
            </w:r>
          </w:p>
        </w:tc>
      </w:tr>
      <w:tr w:rsidR="00DA7AA8" w14:paraId="572CBC92" w14:textId="77777777" w:rsidTr="00B747FA">
        <w:tc>
          <w:tcPr>
            <w:tcW w:w="4796" w:type="dxa"/>
          </w:tcPr>
          <w:p w14:paraId="71B2FA56" w14:textId="77777777" w:rsidR="00DA7AA8" w:rsidRDefault="00DA7AA8" w:rsidP="00B747FA">
            <w:pPr>
              <w:rPr>
                <w:sz w:val="24"/>
                <w:szCs w:val="24"/>
              </w:rPr>
            </w:pPr>
            <w:r>
              <w:rPr>
                <w:sz w:val="24"/>
                <w:szCs w:val="24"/>
              </w:rPr>
              <w:t xml:space="preserve">STEPS additional tutor training (X3) </w:t>
            </w:r>
          </w:p>
        </w:tc>
        <w:tc>
          <w:tcPr>
            <w:tcW w:w="2287" w:type="dxa"/>
          </w:tcPr>
          <w:p w14:paraId="0B5F5CB4" w14:textId="77777777" w:rsidR="00DA7AA8" w:rsidRDefault="00DA7AA8" w:rsidP="00B747FA">
            <w:pPr>
              <w:rPr>
                <w:sz w:val="24"/>
                <w:szCs w:val="24"/>
              </w:rPr>
            </w:pPr>
            <w:r>
              <w:rPr>
                <w:rFonts w:cstheme="minorHAnsi"/>
                <w:sz w:val="24"/>
                <w:szCs w:val="24"/>
              </w:rPr>
              <w:t xml:space="preserve">£2550 </w:t>
            </w:r>
          </w:p>
        </w:tc>
        <w:tc>
          <w:tcPr>
            <w:tcW w:w="7307" w:type="dxa"/>
          </w:tcPr>
          <w:p w14:paraId="066B674D" w14:textId="77777777" w:rsidR="00DA7AA8" w:rsidRDefault="00DA7AA8" w:rsidP="00B747FA">
            <w:pPr>
              <w:rPr>
                <w:sz w:val="24"/>
                <w:szCs w:val="24"/>
              </w:rPr>
            </w:pPr>
            <w:r>
              <w:rPr>
                <w:sz w:val="24"/>
                <w:szCs w:val="24"/>
              </w:rPr>
              <w:t xml:space="preserve">NOT USED </w:t>
            </w:r>
          </w:p>
        </w:tc>
      </w:tr>
      <w:tr w:rsidR="00DA7AA8" w14:paraId="367B03D8" w14:textId="77777777" w:rsidTr="00B747FA">
        <w:tc>
          <w:tcPr>
            <w:tcW w:w="4796" w:type="dxa"/>
          </w:tcPr>
          <w:p w14:paraId="30359857" w14:textId="77777777" w:rsidR="00DA7AA8" w:rsidRDefault="00DA7AA8" w:rsidP="00B747FA">
            <w:pPr>
              <w:rPr>
                <w:sz w:val="24"/>
                <w:szCs w:val="24"/>
              </w:rPr>
            </w:pPr>
            <w:r>
              <w:rPr>
                <w:sz w:val="24"/>
                <w:szCs w:val="24"/>
              </w:rPr>
              <w:t xml:space="preserve">Honorarium payment to staff member for additional responsibilities </w:t>
            </w:r>
          </w:p>
        </w:tc>
        <w:tc>
          <w:tcPr>
            <w:tcW w:w="2287" w:type="dxa"/>
          </w:tcPr>
          <w:p w14:paraId="5955AA10" w14:textId="77777777" w:rsidR="00DA7AA8" w:rsidRDefault="00DA7AA8" w:rsidP="00B747FA">
            <w:pPr>
              <w:rPr>
                <w:sz w:val="24"/>
                <w:szCs w:val="24"/>
              </w:rPr>
            </w:pPr>
            <w:r>
              <w:rPr>
                <w:rFonts w:cstheme="minorHAnsi"/>
                <w:sz w:val="24"/>
                <w:szCs w:val="24"/>
              </w:rPr>
              <w:t xml:space="preserve">£6000 (including on costs) </w:t>
            </w:r>
          </w:p>
        </w:tc>
        <w:tc>
          <w:tcPr>
            <w:tcW w:w="7307" w:type="dxa"/>
          </w:tcPr>
          <w:p w14:paraId="2AB7E836" w14:textId="77777777" w:rsidR="00DA7AA8" w:rsidRDefault="00DA7AA8" w:rsidP="00B747FA">
            <w:pPr>
              <w:rPr>
                <w:sz w:val="24"/>
                <w:szCs w:val="24"/>
              </w:rPr>
            </w:pPr>
            <w:r>
              <w:rPr>
                <w:sz w:val="24"/>
                <w:szCs w:val="24"/>
              </w:rPr>
              <w:t xml:space="preserve">NOT USED- due to promotion of staff member to AHT </w:t>
            </w:r>
          </w:p>
        </w:tc>
      </w:tr>
      <w:tr w:rsidR="00DA7AA8" w14:paraId="25EF4752" w14:textId="77777777" w:rsidTr="00B747FA">
        <w:tc>
          <w:tcPr>
            <w:tcW w:w="4796" w:type="dxa"/>
          </w:tcPr>
          <w:p w14:paraId="6EC9633F" w14:textId="77777777" w:rsidR="00DA7AA8" w:rsidRDefault="00DA7AA8" w:rsidP="00B747FA">
            <w:pPr>
              <w:rPr>
                <w:sz w:val="24"/>
                <w:szCs w:val="24"/>
              </w:rPr>
            </w:pPr>
            <w:r>
              <w:rPr>
                <w:sz w:val="24"/>
                <w:szCs w:val="24"/>
              </w:rPr>
              <w:t>Cover supply costs for tutor training (</w:t>
            </w:r>
            <w:r>
              <w:rPr>
                <w:rFonts w:cstheme="minorHAnsi"/>
                <w:sz w:val="24"/>
                <w:szCs w:val="24"/>
              </w:rPr>
              <w:t xml:space="preserve">£150 per day for 5 days X 3) </w:t>
            </w:r>
          </w:p>
        </w:tc>
        <w:tc>
          <w:tcPr>
            <w:tcW w:w="2287" w:type="dxa"/>
          </w:tcPr>
          <w:p w14:paraId="3B884CF5" w14:textId="77777777" w:rsidR="00DA7AA8" w:rsidRDefault="00DA7AA8" w:rsidP="00B747FA">
            <w:pPr>
              <w:rPr>
                <w:rFonts w:cstheme="minorHAnsi"/>
                <w:sz w:val="24"/>
                <w:szCs w:val="24"/>
              </w:rPr>
            </w:pPr>
            <w:r>
              <w:rPr>
                <w:rFonts w:cstheme="minorHAnsi"/>
                <w:sz w:val="24"/>
                <w:szCs w:val="24"/>
              </w:rPr>
              <w:t xml:space="preserve">£2250 </w:t>
            </w:r>
          </w:p>
        </w:tc>
        <w:tc>
          <w:tcPr>
            <w:tcW w:w="7307" w:type="dxa"/>
          </w:tcPr>
          <w:p w14:paraId="4AE80FBE" w14:textId="77777777" w:rsidR="00DA7AA8" w:rsidRDefault="00DA7AA8" w:rsidP="00B747FA">
            <w:pPr>
              <w:rPr>
                <w:sz w:val="24"/>
                <w:szCs w:val="24"/>
              </w:rPr>
            </w:pPr>
            <w:r>
              <w:rPr>
                <w:sz w:val="24"/>
                <w:szCs w:val="24"/>
              </w:rPr>
              <w:t xml:space="preserve">NOT USED </w:t>
            </w:r>
          </w:p>
        </w:tc>
      </w:tr>
      <w:tr w:rsidR="00DA7AA8" w14:paraId="4FBAD428" w14:textId="77777777" w:rsidTr="00B747FA">
        <w:tc>
          <w:tcPr>
            <w:tcW w:w="4796" w:type="dxa"/>
          </w:tcPr>
          <w:p w14:paraId="7CE1EFC0" w14:textId="77777777" w:rsidR="00DA7AA8" w:rsidRDefault="00DA7AA8" w:rsidP="00B747FA">
            <w:pPr>
              <w:rPr>
                <w:sz w:val="24"/>
                <w:szCs w:val="24"/>
              </w:rPr>
            </w:pPr>
            <w:r>
              <w:rPr>
                <w:sz w:val="24"/>
                <w:szCs w:val="24"/>
              </w:rPr>
              <w:t>STEPS tutor annual refresher training (</w:t>
            </w:r>
            <w:r>
              <w:rPr>
                <w:rFonts w:cstheme="minorHAnsi"/>
                <w:sz w:val="24"/>
                <w:szCs w:val="24"/>
              </w:rPr>
              <w:t xml:space="preserve">£170 per day X9) </w:t>
            </w:r>
          </w:p>
        </w:tc>
        <w:tc>
          <w:tcPr>
            <w:tcW w:w="2287" w:type="dxa"/>
          </w:tcPr>
          <w:p w14:paraId="674CB68C" w14:textId="77777777" w:rsidR="00DA7AA8" w:rsidRDefault="00DA7AA8" w:rsidP="00B747FA">
            <w:pPr>
              <w:rPr>
                <w:rFonts w:cstheme="minorHAnsi"/>
                <w:sz w:val="24"/>
                <w:szCs w:val="24"/>
              </w:rPr>
            </w:pPr>
            <w:r>
              <w:rPr>
                <w:rFonts w:cstheme="minorHAnsi"/>
                <w:sz w:val="24"/>
                <w:szCs w:val="24"/>
              </w:rPr>
              <w:t xml:space="preserve">£1530 </w:t>
            </w:r>
          </w:p>
        </w:tc>
        <w:tc>
          <w:tcPr>
            <w:tcW w:w="7307" w:type="dxa"/>
          </w:tcPr>
          <w:p w14:paraId="03CABF9C" w14:textId="77777777" w:rsidR="00DA7AA8" w:rsidRDefault="00DA7AA8" w:rsidP="00B747FA">
            <w:pPr>
              <w:rPr>
                <w:sz w:val="24"/>
                <w:szCs w:val="24"/>
              </w:rPr>
            </w:pPr>
            <w:r>
              <w:rPr>
                <w:rFonts w:cstheme="minorHAnsi"/>
                <w:sz w:val="24"/>
                <w:szCs w:val="24"/>
              </w:rPr>
              <w:t>£</w:t>
            </w:r>
            <w:r>
              <w:rPr>
                <w:sz w:val="24"/>
                <w:szCs w:val="24"/>
              </w:rPr>
              <w:t xml:space="preserve">1020- courses were cancelled so this will roll over to next year </w:t>
            </w:r>
          </w:p>
        </w:tc>
      </w:tr>
      <w:tr w:rsidR="00DA7AA8" w14:paraId="448C9813" w14:textId="77777777" w:rsidTr="00B747FA">
        <w:tc>
          <w:tcPr>
            <w:tcW w:w="4796" w:type="dxa"/>
          </w:tcPr>
          <w:p w14:paraId="1F06E907" w14:textId="77777777" w:rsidR="00DA7AA8" w:rsidRDefault="00DA7AA8" w:rsidP="00B747FA">
            <w:pPr>
              <w:rPr>
                <w:sz w:val="24"/>
                <w:szCs w:val="24"/>
              </w:rPr>
            </w:pPr>
            <w:r>
              <w:rPr>
                <w:sz w:val="24"/>
                <w:szCs w:val="24"/>
              </w:rPr>
              <w:t>Cover supply costs for tutor training (</w:t>
            </w:r>
            <w:r>
              <w:rPr>
                <w:rFonts w:cstheme="minorHAnsi"/>
                <w:sz w:val="24"/>
                <w:szCs w:val="24"/>
              </w:rPr>
              <w:t xml:space="preserve">£150 per day for 1 day X9) </w:t>
            </w:r>
          </w:p>
        </w:tc>
        <w:tc>
          <w:tcPr>
            <w:tcW w:w="2287" w:type="dxa"/>
          </w:tcPr>
          <w:p w14:paraId="7A05C1CD" w14:textId="77777777" w:rsidR="00DA7AA8" w:rsidRDefault="00DA7AA8" w:rsidP="00B747FA">
            <w:pPr>
              <w:rPr>
                <w:rFonts w:cstheme="minorHAnsi"/>
                <w:sz w:val="24"/>
                <w:szCs w:val="24"/>
              </w:rPr>
            </w:pPr>
            <w:r>
              <w:rPr>
                <w:rFonts w:cstheme="minorHAnsi"/>
                <w:sz w:val="24"/>
                <w:szCs w:val="24"/>
              </w:rPr>
              <w:t xml:space="preserve">£1350 </w:t>
            </w:r>
          </w:p>
        </w:tc>
        <w:tc>
          <w:tcPr>
            <w:tcW w:w="7307" w:type="dxa"/>
          </w:tcPr>
          <w:p w14:paraId="32CB3A41" w14:textId="77777777" w:rsidR="00DA7AA8" w:rsidRDefault="00DA7AA8" w:rsidP="00B747FA">
            <w:pPr>
              <w:rPr>
                <w:sz w:val="24"/>
                <w:szCs w:val="24"/>
              </w:rPr>
            </w:pPr>
            <w:r>
              <w:rPr>
                <w:rFonts w:cstheme="minorHAnsi"/>
                <w:sz w:val="24"/>
                <w:szCs w:val="24"/>
              </w:rPr>
              <w:t>£</w:t>
            </w:r>
            <w:r>
              <w:rPr>
                <w:sz w:val="24"/>
                <w:szCs w:val="24"/>
              </w:rPr>
              <w:t>380</w:t>
            </w:r>
          </w:p>
        </w:tc>
      </w:tr>
      <w:tr w:rsidR="00DA7AA8" w14:paraId="77D71DB2" w14:textId="77777777" w:rsidTr="00B747FA">
        <w:tc>
          <w:tcPr>
            <w:tcW w:w="4796" w:type="dxa"/>
          </w:tcPr>
          <w:p w14:paraId="55BD2907" w14:textId="77777777" w:rsidR="00DA7AA8" w:rsidRDefault="00DA7AA8" w:rsidP="00B747FA">
            <w:pPr>
              <w:rPr>
                <w:sz w:val="24"/>
                <w:szCs w:val="24"/>
              </w:rPr>
            </w:pPr>
            <w:r>
              <w:rPr>
                <w:sz w:val="24"/>
                <w:szCs w:val="24"/>
              </w:rPr>
              <w:t xml:space="preserve">Three phase </w:t>
            </w:r>
            <w:proofErr w:type="spellStart"/>
            <w:r>
              <w:rPr>
                <w:sz w:val="24"/>
                <w:szCs w:val="24"/>
              </w:rPr>
              <w:t>behaviour</w:t>
            </w:r>
            <w:proofErr w:type="spellEnd"/>
            <w:r>
              <w:rPr>
                <w:sz w:val="24"/>
                <w:szCs w:val="24"/>
              </w:rPr>
              <w:t xml:space="preserve"> management training </w:t>
            </w:r>
          </w:p>
        </w:tc>
        <w:tc>
          <w:tcPr>
            <w:tcW w:w="2287" w:type="dxa"/>
          </w:tcPr>
          <w:p w14:paraId="33858044" w14:textId="77777777" w:rsidR="00DA7AA8" w:rsidRDefault="00DA7AA8" w:rsidP="00B747FA">
            <w:pPr>
              <w:rPr>
                <w:rFonts w:cstheme="minorHAnsi"/>
                <w:sz w:val="24"/>
                <w:szCs w:val="24"/>
              </w:rPr>
            </w:pPr>
            <w:r>
              <w:rPr>
                <w:rFonts w:cstheme="minorHAnsi"/>
                <w:sz w:val="24"/>
                <w:szCs w:val="24"/>
              </w:rPr>
              <w:t xml:space="preserve">No cost, delivered internally </w:t>
            </w:r>
          </w:p>
        </w:tc>
        <w:tc>
          <w:tcPr>
            <w:tcW w:w="7307" w:type="dxa"/>
          </w:tcPr>
          <w:p w14:paraId="3D86BE90" w14:textId="77777777" w:rsidR="00DA7AA8" w:rsidRDefault="00DA7AA8" w:rsidP="00B747FA">
            <w:pPr>
              <w:rPr>
                <w:sz w:val="24"/>
                <w:szCs w:val="24"/>
              </w:rPr>
            </w:pPr>
            <w:r>
              <w:rPr>
                <w:rFonts w:cstheme="minorHAnsi"/>
                <w:sz w:val="24"/>
                <w:szCs w:val="24"/>
              </w:rPr>
              <w:t>No cost, delivered internally</w:t>
            </w:r>
          </w:p>
        </w:tc>
      </w:tr>
      <w:tr w:rsidR="00DA7AA8" w14:paraId="4BCD9537" w14:textId="77777777" w:rsidTr="00B747FA">
        <w:tc>
          <w:tcPr>
            <w:tcW w:w="4796" w:type="dxa"/>
          </w:tcPr>
          <w:p w14:paraId="4ED277B6" w14:textId="77777777" w:rsidR="00DA7AA8" w:rsidRDefault="00DA7AA8" w:rsidP="00B747FA">
            <w:pPr>
              <w:rPr>
                <w:sz w:val="24"/>
                <w:szCs w:val="24"/>
              </w:rPr>
            </w:pPr>
            <w:r>
              <w:rPr>
                <w:sz w:val="24"/>
                <w:szCs w:val="24"/>
              </w:rPr>
              <w:t>Small garden training</w:t>
            </w:r>
          </w:p>
        </w:tc>
        <w:tc>
          <w:tcPr>
            <w:tcW w:w="2287" w:type="dxa"/>
          </w:tcPr>
          <w:p w14:paraId="11A39531" w14:textId="77777777" w:rsidR="00DA7AA8" w:rsidRDefault="00DA7AA8" w:rsidP="00B747FA">
            <w:pPr>
              <w:rPr>
                <w:rFonts w:cstheme="minorHAnsi"/>
                <w:sz w:val="24"/>
                <w:szCs w:val="24"/>
              </w:rPr>
            </w:pPr>
            <w:r>
              <w:rPr>
                <w:rFonts w:cstheme="minorHAnsi"/>
                <w:sz w:val="24"/>
                <w:szCs w:val="24"/>
              </w:rPr>
              <w:t xml:space="preserve">No cost, delivered internally </w:t>
            </w:r>
          </w:p>
        </w:tc>
        <w:tc>
          <w:tcPr>
            <w:tcW w:w="7307" w:type="dxa"/>
          </w:tcPr>
          <w:p w14:paraId="6A74BE59" w14:textId="77777777" w:rsidR="00DA7AA8" w:rsidRDefault="00DA7AA8" w:rsidP="00B747FA">
            <w:pPr>
              <w:rPr>
                <w:sz w:val="24"/>
                <w:szCs w:val="24"/>
              </w:rPr>
            </w:pPr>
            <w:r>
              <w:rPr>
                <w:rFonts w:cstheme="minorHAnsi"/>
                <w:sz w:val="24"/>
                <w:szCs w:val="24"/>
              </w:rPr>
              <w:t>No cost, delivered internally</w:t>
            </w:r>
          </w:p>
        </w:tc>
      </w:tr>
      <w:tr w:rsidR="00DA7AA8" w14:paraId="6EA165D7" w14:textId="77777777" w:rsidTr="00B747FA">
        <w:tc>
          <w:tcPr>
            <w:tcW w:w="4796" w:type="dxa"/>
          </w:tcPr>
          <w:p w14:paraId="28512A8F" w14:textId="77777777" w:rsidR="00DA7AA8" w:rsidRDefault="00DA7AA8" w:rsidP="00B747FA">
            <w:pPr>
              <w:rPr>
                <w:sz w:val="24"/>
                <w:szCs w:val="24"/>
              </w:rPr>
            </w:pPr>
            <w:r>
              <w:rPr>
                <w:sz w:val="24"/>
                <w:szCs w:val="24"/>
              </w:rPr>
              <w:t xml:space="preserve">Travel costs associated with training </w:t>
            </w:r>
          </w:p>
        </w:tc>
        <w:tc>
          <w:tcPr>
            <w:tcW w:w="2287" w:type="dxa"/>
          </w:tcPr>
          <w:p w14:paraId="10BFFA9D" w14:textId="77777777" w:rsidR="00DA7AA8" w:rsidRDefault="00DA7AA8" w:rsidP="00B747FA">
            <w:pPr>
              <w:rPr>
                <w:rFonts w:cstheme="minorHAnsi"/>
                <w:sz w:val="24"/>
                <w:szCs w:val="24"/>
              </w:rPr>
            </w:pPr>
            <w:r>
              <w:rPr>
                <w:rFonts w:cstheme="minorHAnsi"/>
                <w:sz w:val="24"/>
                <w:szCs w:val="24"/>
              </w:rPr>
              <w:t>£800</w:t>
            </w:r>
          </w:p>
        </w:tc>
        <w:tc>
          <w:tcPr>
            <w:tcW w:w="7307" w:type="dxa"/>
          </w:tcPr>
          <w:p w14:paraId="4DC83326" w14:textId="77777777" w:rsidR="00DA7AA8" w:rsidRDefault="00DA7AA8" w:rsidP="00B747FA">
            <w:pPr>
              <w:rPr>
                <w:sz w:val="24"/>
                <w:szCs w:val="24"/>
              </w:rPr>
            </w:pPr>
            <w:r>
              <w:rPr>
                <w:rFonts w:cstheme="minorHAnsi"/>
                <w:sz w:val="24"/>
                <w:szCs w:val="24"/>
              </w:rPr>
              <w:t>£</w:t>
            </w:r>
            <w:r>
              <w:rPr>
                <w:sz w:val="24"/>
                <w:szCs w:val="24"/>
              </w:rPr>
              <w:t>400</w:t>
            </w:r>
          </w:p>
        </w:tc>
      </w:tr>
      <w:tr w:rsidR="00DA7AA8" w14:paraId="1CAE0ABE" w14:textId="77777777" w:rsidTr="00B747FA">
        <w:tc>
          <w:tcPr>
            <w:tcW w:w="4796" w:type="dxa"/>
          </w:tcPr>
          <w:p w14:paraId="427E1CD3" w14:textId="77777777" w:rsidR="00DA7AA8" w:rsidRDefault="00DA7AA8" w:rsidP="00B747FA">
            <w:pPr>
              <w:rPr>
                <w:sz w:val="24"/>
                <w:szCs w:val="24"/>
              </w:rPr>
            </w:pPr>
            <w:proofErr w:type="spellStart"/>
            <w:r>
              <w:rPr>
                <w:sz w:val="24"/>
                <w:szCs w:val="24"/>
              </w:rPr>
              <w:t>Behaviour</w:t>
            </w:r>
            <w:proofErr w:type="spellEnd"/>
            <w:r>
              <w:rPr>
                <w:sz w:val="24"/>
                <w:szCs w:val="24"/>
              </w:rPr>
              <w:t xml:space="preserve"> helpline </w:t>
            </w:r>
          </w:p>
        </w:tc>
        <w:tc>
          <w:tcPr>
            <w:tcW w:w="2287" w:type="dxa"/>
          </w:tcPr>
          <w:p w14:paraId="08396072" w14:textId="77777777" w:rsidR="00DA7AA8" w:rsidRDefault="00DA7AA8" w:rsidP="00B747FA">
            <w:pPr>
              <w:rPr>
                <w:rFonts w:cstheme="minorHAnsi"/>
                <w:sz w:val="24"/>
                <w:szCs w:val="24"/>
              </w:rPr>
            </w:pPr>
            <w:r>
              <w:rPr>
                <w:rFonts w:cstheme="minorHAnsi"/>
                <w:sz w:val="24"/>
                <w:szCs w:val="24"/>
              </w:rPr>
              <w:t xml:space="preserve">No cost, delivered internally </w:t>
            </w:r>
          </w:p>
        </w:tc>
        <w:tc>
          <w:tcPr>
            <w:tcW w:w="7307" w:type="dxa"/>
          </w:tcPr>
          <w:p w14:paraId="723BD993" w14:textId="77777777" w:rsidR="00DA7AA8" w:rsidRDefault="00DA7AA8" w:rsidP="00B747FA">
            <w:pPr>
              <w:rPr>
                <w:sz w:val="24"/>
                <w:szCs w:val="24"/>
              </w:rPr>
            </w:pPr>
            <w:r>
              <w:rPr>
                <w:rFonts w:cstheme="minorHAnsi"/>
                <w:sz w:val="24"/>
                <w:szCs w:val="24"/>
              </w:rPr>
              <w:t>No cost, delivered internally</w:t>
            </w:r>
          </w:p>
        </w:tc>
      </w:tr>
      <w:tr w:rsidR="00DA7AA8" w14:paraId="3BCF185B" w14:textId="77777777" w:rsidTr="00B747FA">
        <w:tc>
          <w:tcPr>
            <w:tcW w:w="4796" w:type="dxa"/>
          </w:tcPr>
          <w:p w14:paraId="1E97A87E" w14:textId="77777777" w:rsidR="00DA7AA8" w:rsidRDefault="00DA7AA8" w:rsidP="00B747FA">
            <w:pPr>
              <w:rPr>
                <w:sz w:val="24"/>
                <w:szCs w:val="24"/>
              </w:rPr>
            </w:pPr>
            <w:r>
              <w:rPr>
                <w:sz w:val="24"/>
                <w:szCs w:val="24"/>
              </w:rPr>
              <w:t>Reward system (</w:t>
            </w:r>
            <w:r>
              <w:rPr>
                <w:rFonts w:cstheme="minorHAnsi"/>
                <w:sz w:val="24"/>
                <w:szCs w:val="24"/>
              </w:rPr>
              <w:t xml:space="preserve">£50 per pupil) </w:t>
            </w:r>
          </w:p>
        </w:tc>
        <w:tc>
          <w:tcPr>
            <w:tcW w:w="2287" w:type="dxa"/>
          </w:tcPr>
          <w:p w14:paraId="4DC0644D" w14:textId="77777777" w:rsidR="00DA7AA8" w:rsidRDefault="00DA7AA8" w:rsidP="00B747FA">
            <w:pPr>
              <w:rPr>
                <w:rFonts w:cstheme="minorHAnsi"/>
                <w:sz w:val="24"/>
                <w:szCs w:val="24"/>
              </w:rPr>
            </w:pPr>
            <w:r>
              <w:rPr>
                <w:rFonts w:cstheme="minorHAnsi"/>
                <w:sz w:val="24"/>
                <w:szCs w:val="24"/>
              </w:rPr>
              <w:t>£12,300</w:t>
            </w:r>
          </w:p>
        </w:tc>
        <w:tc>
          <w:tcPr>
            <w:tcW w:w="7307" w:type="dxa"/>
          </w:tcPr>
          <w:p w14:paraId="6FB9B9CA" w14:textId="77777777" w:rsidR="00DA7AA8" w:rsidRDefault="00DA7AA8" w:rsidP="00B747FA">
            <w:pPr>
              <w:rPr>
                <w:sz w:val="24"/>
                <w:szCs w:val="24"/>
              </w:rPr>
            </w:pPr>
            <w:r>
              <w:rPr>
                <w:rFonts w:cstheme="minorHAnsi"/>
                <w:sz w:val="24"/>
                <w:szCs w:val="24"/>
              </w:rPr>
              <w:t>£</w:t>
            </w:r>
            <w:r>
              <w:rPr>
                <w:sz w:val="24"/>
                <w:szCs w:val="24"/>
              </w:rPr>
              <w:t>1,523</w:t>
            </w:r>
          </w:p>
        </w:tc>
      </w:tr>
      <w:tr w:rsidR="00DA7AA8" w14:paraId="6B460742" w14:textId="77777777" w:rsidTr="00B747FA">
        <w:tc>
          <w:tcPr>
            <w:tcW w:w="4796" w:type="dxa"/>
          </w:tcPr>
          <w:p w14:paraId="67B81DA8" w14:textId="77777777" w:rsidR="00DA7AA8" w:rsidRDefault="00DA7AA8" w:rsidP="00B747FA">
            <w:pPr>
              <w:rPr>
                <w:sz w:val="24"/>
                <w:szCs w:val="24"/>
              </w:rPr>
            </w:pPr>
            <w:r>
              <w:rPr>
                <w:sz w:val="24"/>
                <w:szCs w:val="24"/>
              </w:rPr>
              <w:t xml:space="preserve">Protective clothing </w:t>
            </w:r>
          </w:p>
        </w:tc>
        <w:tc>
          <w:tcPr>
            <w:tcW w:w="2287" w:type="dxa"/>
          </w:tcPr>
          <w:p w14:paraId="7C4AC127" w14:textId="77777777" w:rsidR="00DA7AA8" w:rsidRDefault="00DA7AA8" w:rsidP="00B747FA">
            <w:pPr>
              <w:rPr>
                <w:rFonts w:cstheme="minorHAnsi"/>
                <w:sz w:val="24"/>
                <w:szCs w:val="24"/>
              </w:rPr>
            </w:pPr>
            <w:r>
              <w:rPr>
                <w:rFonts w:cstheme="minorHAnsi"/>
                <w:sz w:val="24"/>
                <w:szCs w:val="24"/>
              </w:rPr>
              <w:t>£500</w:t>
            </w:r>
          </w:p>
        </w:tc>
        <w:tc>
          <w:tcPr>
            <w:tcW w:w="7307" w:type="dxa"/>
          </w:tcPr>
          <w:p w14:paraId="2CEF21EC" w14:textId="77777777" w:rsidR="00DA7AA8" w:rsidRDefault="00DA7AA8" w:rsidP="00B747FA">
            <w:pPr>
              <w:rPr>
                <w:sz w:val="24"/>
                <w:szCs w:val="24"/>
              </w:rPr>
            </w:pPr>
            <w:r>
              <w:rPr>
                <w:sz w:val="24"/>
                <w:szCs w:val="24"/>
              </w:rPr>
              <w:t>NOT ACCESSED</w:t>
            </w:r>
          </w:p>
        </w:tc>
      </w:tr>
      <w:tr w:rsidR="00DA7AA8" w14:paraId="2F0FC486" w14:textId="77777777" w:rsidTr="00B747FA">
        <w:tc>
          <w:tcPr>
            <w:tcW w:w="4796" w:type="dxa"/>
          </w:tcPr>
          <w:p w14:paraId="5C9D319E" w14:textId="77777777" w:rsidR="00DA7AA8" w:rsidRDefault="00DA7AA8" w:rsidP="00B747FA">
            <w:pPr>
              <w:rPr>
                <w:sz w:val="24"/>
                <w:szCs w:val="24"/>
              </w:rPr>
            </w:pPr>
            <w:r>
              <w:rPr>
                <w:sz w:val="24"/>
                <w:szCs w:val="24"/>
              </w:rPr>
              <w:t xml:space="preserve">Admin support to Steps Tutors (5%) </w:t>
            </w:r>
          </w:p>
        </w:tc>
        <w:tc>
          <w:tcPr>
            <w:tcW w:w="2287" w:type="dxa"/>
          </w:tcPr>
          <w:p w14:paraId="64751E68" w14:textId="77777777" w:rsidR="00DA7AA8" w:rsidRDefault="00DA7AA8" w:rsidP="00B747FA">
            <w:pPr>
              <w:rPr>
                <w:rFonts w:cstheme="minorHAnsi"/>
                <w:sz w:val="24"/>
                <w:szCs w:val="24"/>
              </w:rPr>
            </w:pPr>
            <w:r>
              <w:rPr>
                <w:rFonts w:cstheme="minorHAnsi"/>
                <w:sz w:val="24"/>
                <w:szCs w:val="24"/>
              </w:rPr>
              <w:t xml:space="preserve">£790 </w:t>
            </w:r>
          </w:p>
        </w:tc>
        <w:tc>
          <w:tcPr>
            <w:tcW w:w="7307" w:type="dxa"/>
          </w:tcPr>
          <w:p w14:paraId="746EC9D1" w14:textId="77777777" w:rsidR="00DA7AA8" w:rsidRDefault="00DA7AA8" w:rsidP="00B747FA">
            <w:pPr>
              <w:rPr>
                <w:sz w:val="24"/>
                <w:szCs w:val="24"/>
              </w:rPr>
            </w:pPr>
            <w:r>
              <w:rPr>
                <w:rFonts w:cstheme="minorHAnsi"/>
                <w:sz w:val="24"/>
                <w:szCs w:val="24"/>
              </w:rPr>
              <w:t>£</w:t>
            </w:r>
            <w:r>
              <w:rPr>
                <w:sz w:val="24"/>
                <w:szCs w:val="24"/>
              </w:rPr>
              <w:t>790</w:t>
            </w:r>
          </w:p>
        </w:tc>
      </w:tr>
      <w:tr w:rsidR="00DA7AA8" w14:paraId="35268B37" w14:textId="77777777" w:rsidTr="00B747FA">
        <w:tc>
          <w:tcPr>
            <w:tcW w:w="4796" w:type="dxa"/>
          </w:tcPr>
          <w:p w14:paraId="04D131F1" w14:textId="77777777" w:rsidR="00DA7AA8" w:rsidRDefault="00DA7AA8" w:rsidP="00B747FA">
            <w:pPr>
              <w:rPr>
                <w:sz w:val="24"/>
                <w:szCs w:val="24"/>
              </w:rPr>
            </w:pPr>
            <w:r>
              <w:rPr>
                <w:sz w:val="24"/>
                <w:szCs w:val="24"/>
              </w:rPr>
              <w:t xml:space="preserve">PP coach- CB </w:t>
            </w:r>
          </w:p>
        </w:tc>
        <w:tc>
          <w:tcPr>
            <w:tcW w:w="2287" w:type="dxa"/>
          </w:tcPr>
          <w:p w14:paraId="46D42F6F" w14:textId="77777777" w:rsidR="00DA7AA8" w:rsidRDefault="00DA7AA8" w:rsidP="00B747FA">
            <w:pPr>
              <w:rPr>
                <w:sz w:val="24"/>
                <w:szCs w:val="24"/>
              </w:rPr>
            </w:pPr>
            <w:r>
              <w:rPr>
                <w:rFonts w:cstheme="minorHAnsi"/>
                <w:sz w:val="24"/>
                <w:szCs w:val="24"/>
              </w:rPr>
              <w:t>£</w:t>
            </w:r>
            <w:r>
              <w:rPr>
                <w:sz w:val="24"/>
                <w:szCs w:val="24"/>
              </w:rPr>
              <w:t xml:space="preserve">27,639.84 </w:t>
            </w:r>
          </w:p>
        </w:tc>
        <w:tc>
          <w:tcPr>
            <w:tcW w:w="7307" w:type="dxa"/>
          </w:tcPr>
          <w:p w14:paraId="30733DC3" w14:textId="77777777" w:rsidR="00DA7AA8" w:rsidRDefault="00DA7AA8" w:rsidP="00B747FA">
            <w:pPr>
              <w:rPr>
                <w:sz w:val="24"/>
                <w:szCs w:val="24"/>
              </w:rPr>
            </w:pPr>
            <w:r>
              <w:rPr>
                <w:rFonts w:cstheme="minorHAnsi"/>
                <w:sz w:val="24"/>
                <w:szCs w:val="24"/>
              </w:rPr>
              <w:t>£</w:t>
            </w:r>
            <w:r>
              <w:rPr>
                <w:sz w:val="24"/>
                <w:szCs w:val="24"/>
              </w:rPr>
              <w:t>28,167</w:t>
            </w:r>
          </w:p>
        </w:tc>
      </w:tr>
      <w:tr w:rsidR="00DA7AA8" w14:paraId="4CCD414C" w14:textId="77777777" w:rsidTr="00B747FA">
        <w:tc>
          <w:tcPr>
            <w:tcW w:w="4796" w:type="dxa"/>
          </w:tcPr>
          <w:p w14:paraId="240EA4F0" w14:textId="77777777" w:rsidR="00DA7AA8" w:rsidRDefault="00DA7AA8" w:rsidP="00B747FA">
            <w:pPr>
              <w:rPr>
                <w:sz w:val="24"/>
                <w:szCs w:val="24"/>
              </w:rPr>
            </w:pPr>
            <w:r>
              <w:rPr>
                <w:sz w:val="24"/>
                <w:szCs w:val="24"/>
              </w:rPr>
              <w:t xml:space="preserve">Travel costs of PP coach </w:t>
            </w:r>
          </w:p>
        </w:tc>
        <w:tc>
          <w:tcPr>
            <w:tcW w:w="2287" w:type="dxa"/>
          </w:tcPr>
          <w:p w14:paraId="5DA950AF" w14:textId="77777777" w:rsidR="00DA7AA8" w:rsidRDefault="00DA7AA8" w:rsidP="00B747FA">
            <w:pPr>
              <w:rPr>
                <w:sz w:val="24"/>
                <w:szCs w:val="24"/>
              </w:rPr>
            </w:pPr>
            <w:r>
              <w:rPr>
                <w:rFonts w:cstheme="minorHAnsi"/>
                <w:sz w:val="24"/>
                <w:szCs w:val="24"/>
              </w:rPr>
              <w:t>£</w:t>
            </w:r>
            <w:r>
              <w:rPr>
                <w:sz w:val="24"/>
                <w:szCs w:val="24"/>
              </w:rPr>
              <w:t xml:space="preserve">750 </w:t>
            </w:r>
          </w:p>
        </w:tc>
        <w:tc>
          <w:tcPr>
            <w:tcW w:w="7307" w:type="dxa"/>
          </w:tcPr>
          <w:p w14:paraId="66A35A2D" w14:textId="77777777" w:rsidR="00DA7AA8" w:rsidRDefault="00DA7AA8" w:rsidP="00B747FA">
            <w:pPr>
              <w:rPr>
                <w:sz w:val="24"/>
                <w:szCs w:val="24"/>
              </w:rPr>
            </w:pPr>
            <w:r>
              <w:rPr>
                <w:rFonts w:cstheme="minorHAnsi"/>
                <w:sz w:val="24"/>
                <w:szCs w:val="24"/>
              </w:rPr>
              <w:t>£</w:t>
            </w:r>
            <w:r>
              <w:rPr>
                <w:sz w:val="24"/>
                <w:szCs w:val="24"/>
              </w:rPr>
              <w:t>1,250</w:t>
            </w:r>
          </w:p>
        </w:tc>
      </w:tr>
      <w:tr w:rsidR="00DA7AA8" w14:paraId="0917176A" w14:textId="77777777" w:rsidTr="00B747FA">
        <w:tc>
          <w:tcPr>
            <w:tcW w:w="4796" w:type="dxa"/>
          </w:tcPr>
          <w:p w14:paraId="39920E58" w14:textId="77777777" w:rsidR="00DA7AA8" w:rsidRDefault="00DA7AA8" w:rsidP="00B747FA">
            <w:pPr>
              <w:rPr>
                <w:sz w:val="24"/>
                <w:szCs w:val="24"/>
              </w:rPr>
            </w:pPr>
            <w:r>
              <w:rPr>
                <w:sz w:val="24"/>
                <w:szCs w:val="24"/>
              </w:rPr>
              <w:t xml:space="preserve">Training of colleague in the West </w:t>
            </w:r>
          </w:p>
        </w:tc>
        <w:tc>
          <w:tcPr>
            <w:tcW w:w="2287" w:type="dxa"/>
          </w:tcPr>
          <w:p w14:paraId="6B2C6573" w14:textId="77777777" w:rsidR="00DA7AA8" w:rsidRDefault="00DA7AA8" w:rsidP="00B747FA">
            <w:pPr>
              <w:rPr>
                <w:rFonts w:cstheme="minorHAnsi"/>
                <w:sz w:val="24"/>
                <w:szCs w:val="24"/>
              </w:rPr>
            </w:pPr>
            <w:r>
              <w:rPr>
                <w:rFonts w:cstheme="minorHAnsi"/>
                <w:sz w:val="24"/>
                <w:szCs w:val="24"/>
              </w:rPr>
              <w:t xml:space="preserve">No cost </w:t>
            </w:r>
          </w:p>
        </w:tc>
        <w:tc>
          <w:tcPr>
            <w:tcW w:w="7307" w:type="dxa"/>
          </w:tcPr>
          <w:p w14:paraId="02383A13" w14:textId="77777777" w:rsidR="00DA7AA8" w:rsidRDefault="00DA7AA8" w:rsidP="00B747FA">
            <w:pPr>
              <w:rPr>
                <w:sz w:val="24"/>
                <w:szCs w:val="24"/>
              </w:rPr>
            </w:pPr>
            <w:r>
              <w:rPr>
                <w:rFonts w:cstheme="minorHAnsi"/>
                <w:sz w:val="24"/>
                <w:szCs w:val="24"/>
              </w:rPr>
              <w:t>No cost</w:t>
            </w:r>
          </w:p>
        </w:tc>
      </w:tr>
      <w:tr w:rsidR="00DA7AA8" w14:paraId="398C0B99" w14:textId="77777777" w:rsidTr="00B747FA">
        <w:tc>
          <w:tcPr>
            <w:tcW w:w="4796" w:type="dxa"/>
          </w:tcPr>
          <w:p w14:paraId="1BF10E2B" w14:textId="77777777" w:rsidR="00DA7AA8" w:rsidRDefault="00DA7AA8" w:rsidP="00B747FA">
            <w:pPr>
              <w:rPr>
                <w:sz w:val="24"/>
                <w:szCs w:val="24"/>
              </w:rPr>
            </w:pPr>
            <w:r>
              <w:rPr>
                <w:sz w:val="24"/>
                <w:szCs w:val="24"/>
              </w:rPr>
              <w:t xml:space="preserve">Arrow subscription </w:t>
            </w:r>
          </w:p>
        </w:tc>
        <w:tc>
          <w:tcPr>
            <w:tcW w:w="2287" w:type="dxa"/>
          </w:tcPr>
          <w:p w14:paraId="3EA57B32" w14:textId="77777777" w:rsidR="00DA7AA8" w:rsidRDefault="00DA7AA8" w:rsidP="00B747FA">
            <w:pPr>
              <w:rPr>
                <w:rFonts w:cstheme="minorHAnsi"/>
                <w:sz w:val="24"/>
                <w:szCs w:val="24"/>
              </w:rPr>
            </w:pPr>
            <w:r>
              <w:rPr>
                <w:rFonts w:cstheme="minorHAnsi"/>
                <w:sz w:val="24"/>
                <w:szCs w:val="24"/>
              </w:rPr>
              <w:t xml:space="preserve">£960 </w:t>
            </w:r>
          </w:p>
        </w:tc>
        <w:tc>
          <w:tcPr>
            <w:tcW w:w="7307" w:type="dxa"/>
          </w:tcPr>
          <w:p w14:paraId="55E9D2CC" w14:textId="77777777" w:rsidR="00DA7AA8" w:rsidRDefault="00DA7AA8" w:rsidP="00B747FA">
            <w:pPr>
              <w:rPr>
                <w:sz w:val="24"/>
                <w:szCs w:val="24"/>
              </w:rPr>
            </w:pPr>
            <w:r>
              <w:rPr>
                <w:rFonts w:cstheme="minorHAnsi"/>
                <w:sz w:val="24"/>
                <w:szCs w:val="24"/>
              </w:rPr>
              <w:t>£960</w:t>
            </w:r>
          </w:p>
        </w:tc>
      </w:tr>
      <w:tr w:rsidR="00DA7AA8" w14:paraId="3687491A" w14:textId="77777777" w:rsidTr="00B747FA">
        <w:tc>
          <w:tcPr>
            <w:tcW w:w="4796" w:type="dxa"/>
          </w:tcPr>
          <w:p w14:paraId="2B0FC149" w14:textId="77777777" w:rsidR="00DA7AA8" w:rsidRPr="001E34D2" w:rsidRDefault="00DA7AA8" w:rsidP="00DA7AA8">
            <w:pPr>
              <w:rPr>
                <w:b/>
                <w:sz w:val="24"/>
                <w:szCs w:val="24"/>
              </w:rPr>
            </w:pPr>
            <w:r w:rsidRPr="001E34D2">
              <w:rPr>
                <w:b/>
                <w:sz w:val="24"/>
                <w:szCs w:val="24"/>
              </w:rPr>
              <w:lastRenderedPageBreak/>
              <w:t xml:space="preserve">Expenditure </w:t>
            </w:r>
          </w:p>
        </w:tc>
        <w:tc>
          <w:tcPr>
            <w:tcW w:w="2287" w:type="dxa"/>
          </w:tcPr>
          <w:p w14:paraId="206A9FF3" w14:textId="77777777" w:rsidR="00DA7AA8" w:rsidRPr="001E34D2" w:rsidRDefault="00DA7AA8" w:rsidP="00DA7AA8">
            <w:pPr>
              <w:rPr>
                <w:b/>
                <w:sz w:val="24"/>
                <w:szCs w:val="24"/>
              </w:rPr>
            </w:pPr>
            <w:r w:rsidRPr="001E34D2">
              <w:rPr>
                <w:b/>
                <w:sz w:val="24"/>
                <w:szCs w:val="24"/>
              </w:rPr>
              <w:t>Budgeted Cost</w:t>
            </w:r>
          </w:p>
        </w:tc>
        <w:tc>
          <w:tcPr>
            <w:tcW w:w="7307" w:type="dxa"/>
          </w:tcPr>
          <w:p w14:paraId="087D30B7" w14:textId="77777777" w:rsidR="00DA7AA8" w:rsidRPr="001E34D2" w:rsidRDefault="00DA7AA8" w:rsidP="00DA7AA8">
            <w:pPr>
              <w:rPr>
                <w:b/>
                <w:sz w:val="24"/>
                <w:szCs w:val="24"/>
              </w:rPr>
            </w:pPr>
            <w:r w:rsidRPr="001E34D2">
              <w:rPr>
                <w:b/>
                <w:sz w:val="24"/>
                <w:szCs w:val="24"/>
              </w:rPr>
              <w:t>Spend to Date</w:t>
            </w:r>
          </w:p>
        </w:tc>
      </w:tr>
      <w:tr w:rsidR="00DA7AA8" w14:paraId="6679EE44" w14:textId="77777777" w:rsidTr="00B747FA">
        <w:tc>
          <w:tcPr>
            <w:tcW w:w="4796" w:type="dxa"/>
          </w:tcPr>
          <w:p w14:paraId="357AD793" w14:textId="77777777" w:rsidR="00DA7AA8" w:rsidRDefault="00DA7AA8" w:rsidP="00DA7AA8">
            <w:pPr>
              <w:rPr>
                <w:sz w:val="24"/>
                <w:szCs w:val="24"/>
              </w:rPr>
            </w:pPr>
            <w:proofErr w:type="spellStart"/>
            <w:r>
              <w:rPr>
                <w:sz w:val="24"/>
                <w:szCs w:val="24"/>
              </w:rPr>
              <w:t>Maths</w:t>
            </w:r>
            <w:proofErr w:type="spellEnd"/>
            <w:r>
              <w:rPr>
                <w:sz w:val="24"/>
                <w:szCs w:val="24"/>
              </w:rPr>
              <w:t xml:space="preserve"> Watch </w:t>
            </w:r>
          </w:p>
        </w:tc>
        <w:tc>
          <w:tcPr>
            <w:tcW w:w="2287" w:type="dxa"/>
          </w:tcPr>
          <w:p w14:paraId="268AD985" w14:textId="77777777" w:rsidR="00DA7AA8" w:rsidRDefault="00DA7AA8" w:rsidP="00DA7AA8">
            <w:pPr>
              <w:rPr>
                <w:rFonts w:cstheme="minorHAnsi"/>
                <w:sz w:val="24"/>
                <w:szCs w:val="24"/>
              </w:rPr>
            </w:pPr>
            <w:r>
              <w:rPr>
                <w:rFonts w:cstheme="minorHAnsi"/>
                <w:sz w:val="24"/>
                <w:szCs w:val="24"/>
              </w:rPr>
              <w:t xml:space="preserve">£550 </w:t>
            </w:r>
          </w:p>
        </w:tc>
        <w:tc>
          <w:tcPr>
            <w:tcW w:w="7307" w:type="dxa"/>
          </w:tcPr>
          <w:p w14:paraId="61D4954D" w14:textId="77777777" w:rsidR="00DA7AA8" w:rsidRDefault="00DA7AA8" w:rsidP="00DA7AA8">
            <w:pPr>
              <w:rPr>
                <w:sz w:val="24"/>
                <w:szCs w:val="24"/>
              </w:rPr>
            </w:pPr>
            <w:r>
              <w:rPr>
                <w:rFonts w:cstheme="minorHAnsi"/>
                <w:sz w:val="24"/>
                <w:szCs w:val="24"/>
              </w:rPr>
              <w:t>£550</w:t>
            </w:r>
          </w:p>
        </w:tc>
      </w:tr>
      <w:tr w:rsidR="00DA7AA8" w14:paraId="5C2B60C7" w14:textId="77777777" w:rsidTr="00B747FA">
        <w:tc>
          <w:tcPr>
            <w:tcW w:w="4796" w:type="dxa"/>
          </w:tcPr>
          <w:p w14:paraId="11C3FB40" w14:textId="77777777" w:rsidR="00DA7AA8" w:rsidRDefault="00DA7AA8" w:rsidP="00DA7AA8">
            <w:pPr>
              <w:rPr>
                <w:sz w:val="24"/>
                <w:szCs w:val="24"/>
              </w:rPr>
            </w:pPr>
            <w:r>
              <w:rPr>
                <w:sz w:val="24"/>
                <w:szCs w:val="24"/>
              </w:rPr>
              <w:t xml:space="preserve">Arrow Training for Rosebery- should be paid for by LAC funding </w:t>
            </w:r>
          </w:p>
        </w:tc>
        <w:tc>
          <w:tcPr>
            <w:tcW w:w="2287" w:type="dxa"/>
          </w:tcPr>
          <w:p w14:paraId="63966B72" w14:textId="77777777" w:rsidR="00DA7AA8" w:rsidRDefault="00DA7AA8" w:rsidP="00DA7AA8">
            <w:pPr>
              <w:rPr>
                <w:rFonts w:cstheme="minorHAnsi"/>
                <w:sz w:val="24"/>
                <w:szCs w:val="24"/>
              </w:rPr>
            </w:pPr>
          </w:p>
        </w:tc>
        <w:tc>
          <w:tcPr>
            <w:tcW w:w="7307" w:type="dxa"/>
          </w:tcPr>
          <w:p w14:paraId="2251799E" w14:textId="77777777" w:rsidR="00DA7AA8" w:rsidRDefault="00DA7AA8" w:rsidP="00DA7AA8">
            <w:pPr>
              <w:rPr>
                <w:rFonts w:cstheme="minorHAnsi"/>
                <w:sz w:val="24"/>
                <w:szCs w:val="24"/>
              </w:rPr>
            </w:pPr>
            <w:r>
              <w:rPr>
                <w:rFonts w:cstheme="minorHAnsi"/>
                <w:sz w:val="24"/>
                <w:szCs w:val="24"/>
              </w:rPr>
              <w:t xml:space="preserve">£1150 </w:t>
            </w:r>
          </w:p>
        </w:tc>
      </w:tr>
      <w:tr w:rsidR="00DA7AA8" w14:paraId="2465F4FA" w14:textId="77777777" w:rsidTr="00CD098F">
        <w:tc>
          <w:tcPr>
            <w:tcW w:w="4796" w:type="dxa"/>
          </w:tcPr>
          <w:p w14:paraId="21739C0E" w14:textId="77777777" w:rsidR="00DA7AA8" w:rsidRDefault="00DA7AA8" w:rsidP="00B747FA">
            <w:pPr>
              <w:rPr>
                <w:sz w:val="24"/>
                <w:szCs w:val="24"/>
              </w:rPr>
            </w:pPr>
            <w:r>
              <w:rPr>
                <w:sz w:val="24"/>
                <w:szCs w:val="24"/>
              </w:rPr>
              <w:t xml:space="preserve">Bespoke pupil premium </w:t>
            </w:r>
          </w:p>
        </w:tc>
        <w:tc>
          <w:tcPr>
            <w:tcW w:w="2287" w:type="dxa"/>
          </w:tcPr>
          <w:p w14:paraId="33CF6DFB" w14:textId="77777777" w:rsidR="00DA7AA8" w:rsidRDefault="00DA7AA8" w:rsidP="00B747FA">
            <w:pPr>
              <w:rPr>
                <w:sz w:val="24"/>
                <w:szCs w:val="24"/>
              </w:rPr>
            </w:pPr>
            <w:r>
              <w:rPr>
                <w:rFonts w:cstheme="minorHAnsi"/>
                <w:sz w:val="24"/>
                <w:szCs w:val="24"/>
              </w:rPr>
              <w:t xml:space="preserve">£58606.92 </w:t>
            </w:r>
          </w:p>
        </w:tc>
        <w:tc>
          <w:tcPr>
            <w:tcW w:w="7307" w:type="dxa"/>
            <w:shd w:val="clear" w:color="auto" w:fill="FF0000"/>
          </w:tcPr>
          <w:p w14:paraId="0C3C4D25" w14:textId="77777777" w:rsidR="00DA7AA8" w:rsidRDefault="00DA7AA8" w:rsidP="00B747FA">
            <w:pPr>
              <w:rPr>
                <w:sz w:val="24"/>
                <w:szCs w:val="24"/>
              </w:rPr>
            </w:pPr>
            <w:r>
              <w:rPr>
                <w:sz w:val="24"/>
                <w:szCs w:val="24"/>
              </w:rPr>
              <w:t xml:space="preserve">£24,338.88- changing daily as orders are still being made </w:t>
            </w:r>
          </w:p>
        </w:tc>
      </w:tr>
      <w:tr w:rsidR="00DA7AA8" w14:paraId="7FA7DEC9" w14:textId="77777777" w:rsidTr="00B747FA">
        <w:tc>
          <w:tcPr>
            <w:tcW w:w="4796" w:type="dxa"/>
          </w:tcPr>
          <w:p w14:paraId="483C90FB" w14:textId="77777777" w:rsidR="00DA7AA8" w:rsidRDefault="00DA7AA8" w:rsidP="00B747FA">
            <w:pPr>
              <w:rPr>
                <w:sz w:val="24"/>
                <w:szCs w:val="24"/>
              </w:rPr>
            </w:pPr>
            <w:r>
              <w:rPr>
                <w:sz w:val="24"/>
                <w:szCs w:val="24"/>
              </w:rPr>
              <w:t xml:space="preserve">KW </w:t>
            </w:r>
          </w:p>
        </w:tc>
        <w:tc>
          <w:tcPr>
            <w:tcW w:w="2287" w:type="dxa"/>
            <w:vMerge w:val="restart"/>
          </w:tcPr>
          <w:p w14:paraId="3E3755A4" w14:textId="77777777" w:rsidR="00DA7AA8" w:rsidRDefault="00DA7AA8" w:rsidP="00B747FA">
            <w:pPr>
              <w:rPr>
                <w:sz w:val="24"/>
                <w:szCs w:val="24"/>
              </w:rPr>
            </w:pPr>
            <w:r>
              <w:rPr>
                <w:rFonts w:cstheme="minorHAnsi"/>
                <w:sz w:val="24"/>
                <w:szCs w:val="24"/>
              </w:rPr>
              <w:t>£52,000</w:t>
            </w:r>
          </w:p>
        </w:tc>
        <w:tc>
          <w:tcPr>
            <w:tcW w:w="7307" w:type="dxa"/>
            <w:vMerge w:val="restart"/>
          </w:tcPr>
          <w:p w14:paraId="4D292B2A" w14:textId="77777777" w:rsidR="00DA7AA8" w:rsidRDefault="00DA7AA8" w:rsidP="00B747FA">
            <w:pPr>
              <w:rPr>
                <w:sz w:val="24"/>
                <w:szCs w:val="24"/>
              </w:rPr>
            </w:pPr>
            <w:r>
              <w:rPr>
                <w:rFonts w:cstheme="minorHAnsi"/>
                <w:sz w:val="24"/>
                <w:szCs w:val="24"/>
              </w:rPr>
              <w:t>£</w:t>
            </w:r>
            <w:r>
              <w:rPr>
                <w:sz w:val="24"/>
                <w:szCs w:val="24"/>
              </w:rPr>
              <w:t xml:space="preserve">52,000 </w:t>
            </w:r>
          </w:p>
        </w:tc>
      </w:tr>
      <w:tr w:rsidR="00DA7AA8" w14:paraId="1418B3BC" w14:textId="77777777" w:rsidTr="00B747FA">
        <w:tc>
          <w:tcPr>
            <w:tcW w:w="4796" w:type="dxa"/>
          </w:tcPr>
          <w:p w14:paraId="2BBF8CE4" w14:textId="77777777" w:rsidR="00DA7AA8" w:rsidRDefault="00DA7AA8" w:rsidP="00B747FA">
            <w:pPr>
              <w:rPr>
                <w:sz w:val="24"/>
                <w:szCs w:val="24"/>
              </w:rPr>
            </w:pPr>
            <w:r>
              <w:rPr>
                <w:sz w:val="24"/>
                <w:szCs w:val="24"/>
              </w:rPr>
              <w:t xml:space="preserve">JK </w:t>
            </w:r>
          </w:p>
        </w:tc>
        <w:tc>
          <w:tcPr>
            <w:tcW w:w="2287" w:type="dxa"/>
            <w:vMerge/>
          </w:tcPr>
          <w:p w14:paraId="23536548" w14:textId="77777777" w:rsidR="00DA7AA8" w:rsidRDefault="00DA7AA8" w:rsidP="00B747FA">
            <w:pPr>
              <w:rPr>
                <w:rFonts w:cstheme="minorHAnsi"/>
                <w:sz w:val="24"/>
                <w:szCs w:val="24"/>
              </w:rPr>
            </w:pPr>
          </w:p>
        </w:tc>
        <w:tc>
          <w:tcPr>
            <w:tcW w:w="7307" w:type="dxa"/>
            <w:vMerge/>
          </w:tcPr>
          <w:p w14:paraId="271AE1F2" w14:textId="77777777" w:rsidR="00DA7AA8" w:rsidRDefault="00DA7AA8" w:rsidP="00B747FA">
            <w:pPr>
              <w:rPr>
                <w:sz w:val="24"/>
                <w:szCs w:val="24"/>
              </w:rPr>
            </w:pPr>
          </w:p>
        </w:tc>
      </w:tr>
      <w:tr w:rsidR="00DA7AA8" w14:paraId="18FB48D5" w14:textId="77777777" w:rsidTr="00B747FA">
        <w:tc>
          <w:tcPr>
            <w:tcW w:w="4796" w:type="dxa"/>
          </w:tcPr>
          <w:p w14:paraId="7B8A1ED0" w14:textId="77777777" w:rsidR="00DA7AA8" w:rsidRDefault="00DA7AA8" w:rsidP="00B747FA">
            <w:pPr>
              <w:rPr>
                <w:sz w:val="24"/>
                <w:szCs w:val="24"/>
              </w:rPr>
            </w:pPr>
            <w:r>
              <w:rPr>
                <w:sz w:val="24"/>
                <w:szCs w:val="24"/>
              </w:rPr>
              <w:t xml:space="preserve">SJ </w:t>
            </w:r>
          </w:p>
        </w:tc>
        <w:tc>
          <w:tcPr>
            <w:tcW w:w="2287" w:type="dxa"/>
            <w:vMerge/>
          </w:tcPr>
          <w:p w14:paraId="4AE5B7AF" w14:textId="77777777" w:rsidR="00DA7AA8" w:rsidRDefault="00DA7AA8" w:rsidP="00B747FA">
            <w:pPr>
              <w:rPr>
                <w:rFonts w:cstheme="minorHAnsi"/>
                <w:sz w:val="24"/>
                <w:szCs w:val="24"/>
              </w:rPr>
            </w:pPr>
          </w:p>
        </w:tc>
        <w:tc>
          <w:tcPr>
            <w:tcW w:w="7307" w:type="dxa"/>
            <w:vMerge/>
          </w:tcPr>
          <w:p w14:paraId="3955E093" w14:textId="77777777" w:rsidR="00DA7AA8" w:rsidRDefault="00DA7AA8" w:rsidP="00B747FA">
            <w:pPr>
              <w:rPr>
                <w:sz w:val="24"/>
                <w:szCs w:val="24"/>
              </w:rPr>
            </w:pPr>
          </w:p>
        </w:tc>
      </w:tr>
      <w:tr w:rsidR="00DA7AA8" w14:paraId="07F09643" w14:textId="77777777" w:rsidTr="00B747FA">
        <w:tc>
          <w:tcPr>
            <w:tcW w:w="4796" w:type="dxa"/>
          </w:tcPr>
          <w:p w14:paraId="01C664CE" w14:textId="77777777" w:rsidR="00DA7AA8" w:rsidRDefault="00DA7AA8" w:rsidP="00B747FA">
            <w:pPr>
              <w:rPr>
                <w:sz w:val="24"/>
                <w:szCs w:val="24"/>
              </w:rPr>
            </w:pPr>
            <w:r>
              <w:rPr>
                <w:sz w:val="24"/>
                <w:szCs w:val="24"/>
              </w:rPr>
              <w:t xml:space="preserve">JM </w:t>
            </w:r>
          </w:p>
        </w:tc>
        <w:tc>
          <w:tcPr>
            <w:tcW w:w="2287" w:type="dxa"/>
            <w:vMerge/>
          </w:tcPr>
          <w:p w14:paraId="12C42424" w14:textId="77777777" w:rsidR="00DA7AA8" w:rsidRDefault="00DA7AA8" w:rsidP="00B747FA">
            <w:pPr>
              <w:rPr>
                <w:rFonts w:cstheme="minorHAnsi"/>
                <w:sz w:val="24"/>
                <w:szCs w:val="24"/>
              </w:rPr>
            </w:pPr>
          </w:p>
        </w:tc>
        <w:tc>
          <w:tcPr>
            <w:tcW w:w="7307" w:type="dxa"/>
            <w:vMerge/>
          </w:tcPr>
          <w:p w14:paraId="379CA55B" w14:textId="77777777" w:rsidR="00DA7AA8" w:rsidRDefault="00DA7AA8" w:rsidP="00B747FA">
            <w:pPr>
              <w:rPr>
                <w:sz w:val="24"/>
                <w:szCs w:val="24"/>
              </w:rPr>
            </w:pPr>
          </w:p>
        </w:tc>
      </w:tr>
      <w:tr w:rsidR="00DA7AA8" w14:paraId="20876B09" w14:textId="77777777" w:rsidTr="00B747FA">
        <w:tc>
          <w:tcPr>
            <w:tcW w:w="4796" w:type="dxa"/>
          </w:tcPr>
          <w:p w14:paraId="5ABF93C4" w14:textId="77777777" w:rsidR="00DA7AA8" w:rsidRDefault="00DA7AA8" w:rsidP="00B747FA">
            <w:pPr>
              <w:rPr>
                <w:sz w:val="24"/>
                <w:szCs w:val="24"/>
              </w:rPr>
            </w:pPr>
          </w:p>
        </w:tc>
        <w:tc>
          <w:tcPr>
            <w:tcW w:w="2287" w:type="dxa"/>
          </w:tcPr>
          <w:p w14:paraId="10146664" w14:textId="77777777" w:rsidR="00DA7AA8" w:rsidRDefault="00DA7AA8" w:rsidP="00B747FA">
            <w:pPr>
              <w:rPr>
                <w:rFonts w:cstheme="minorHAnsi"/>
                <w:sz w:val="24"/>
                <w:szCs w:val="24"/>
              </w:rPr>
            </w:pPr>
            <w:r>
              <w:rPr>
                <w:rFonts w:cstheme="minorHAnsi"/>
                <w:sz w:val="24"/>
                <w:szCs w:val="24"/>
              </w:rPr>
              <w:t xml:space="preserve"> </w:t>
            </w:r>
          </w:p>
        </w:tc>
        <w:tc>
          <w:tcPr>
            <w:tcW w:w="7307" w:type="dxa"/>
          </w:tcPr>
          <w:p w14:paraId="71DCB018" w14:textId="77777777" w:rsidR="00DA7AA8" w:rsidRDefault="00DA7AA8" w:rsidP="00B747FA">
            <w:pPr>
              <w:rPr>
                <w:sz w:val="24"/>
                <w:szCs w:val="24"/>
              </w:rPr>
            </w:pPr>
          </w:p>
        </w:tc>
      </w:tr>
      <w:tr w:rsidR="00DA7AA8" w14:paraId="11A9294A" w14:textId="77777777" w:rsidTr="00DA7AA8">
        <w:tc>
          <w:tcPr>
            <w:tcW w:w="4796" w:type="dxa"/>
          </w:tcPr>
          <w:p w14:paraId="23FDE1AA" w14:textId="77777777" w:rsidR="00DA7AA8" w:rsidRDefault="00DA7AA8" w:rsidP="00B747FA">
            <w:pPr>
              <w:rPr>
                <w:sz w:val="24"/>
                <w:szCs w:val="24"/>
              </w:rPr>
            </w:pPr>
            <w:r>
              <w:rPr>
                <w:sz w:val="24"/>
                <w:szCs w:val="24"/>
              </w:rPr>
              <w:t xml:space="preserve">Level 6 personal careers guidance from Beacon East </w:t>
            </w:r>
          </w:p>
        </w:tc>
        <w:tc>
          <w:tcPr>
            <w:tcW w:w="2287" w:type="dxa"/>
          </w:tcPr>
          <w:p w14:paraId="14D9DD13" w14:textId="77777777" w:rsidR="00DA7AA8" w:rsidRDefault="00DA7AA8" w:rsidP="00B747FA">
            <w:pPr>
              <w:rPr>
                <w:sz w:val="24"/>
                <w:szCs w:val="24"/>
              </w:rPr>
            </w:pPr>
            <w:r>
              <w:rPr>
                <w:rFonts w:cstheme="minorHAnsi"/>
                <w:sz w:val="24"/>
                <w:szCs w:val="24"/>
              </w:rPr>
              <w:t>£</w:t>
            </w:r>
            <w:r>
              <w:rPr>
                <w:sz w:val="24"/>
                <w:szCs w:val="24"/>
              </w:rPr>
              <w:t>4200</w:t>
            </w:r>
          </w:p>
        </w:tc>
        <w:tc>
          <w:tcPr>
            <w:tcW w:w="7307" w:type="dxa"/>
          </w:tcPr>
          <w:p w14:paraId="43020428" w14:textId="77777777" w:rsidR="00DA7AA8" w:rsidRDefault="00DA7AA8" w:rsidP="00B747FA">
            <w:pPr>
              <w:rPr>
                <w:sz w:val="24"/>
                <w:szCs w:val="24"/>
              </w:rPr>
            </w:pPr>
            <w:r>
              <w:rPr>
                <w:rFonts w:cstheme="minorHAnsi"/>
                <w:sz w:val="24"/>
                <w:szCs w:val="24"/>
              </w:rPr>
              <w:t>£</w:t>
            </w:r>
            <w:r>
              <w:rPr>
                <w:sz w:val="24"/>
                <w:szCs w:val="24"/>
              </w:rPr>
              <w:t>4200</w:t>
            </w:r>
          </w:p>
        </w:tc>
      </w:tr>
      <w:tr w:rsidR="00DA7AA8" w14:paraId="72B21F53" w14:textId="77777777" w:rsidTr="00DA7AA8">
        <w:tc>
          <w:tcPr>
            <w:tcW w:w="4796" w:type="dxa"/>
          </w:tcPr>
          <w:p w14:paraId="40EB132C" w14:textId="77777777" w:rsidR="00DA7AA8" w:rsidRDefault="00DA7AA8" w:rsidP="00B747FA">
            <w:pPr>
              <w:rPr>
                <w:sz w:val="24"/>
                <w:szCs w:val="24"/>
              </w:rPr>
            </w:pPr>
            <w:r>
              <w:rPr>
                <w:sz w:val="24"/>
                <w:szCs w:val="24"/>
              </w:rPr>
              <w:t xml:space="preserve">Resources </w:t>
            </w:r>
          </w:p>
        </w:tc>
        <w:tc>
          <w:tcPr>
            <w:tcW w:w="2287" w:type="dxa"/>
          </w:tcPr>
          <w:p w14:paraId="00271ED3" w14:textId="77777777" w:rsidR="00DA7AA8" w:rsidRDefault="00DA7AA8" w:rsidP="00B747FA">
            <w:pPr>
              <w:rPr>
                <w:sz w:val="24"/>
                <w:szCs w:val="24"/>
              </w:rPr>
            </w:pPr>
            <w:r>
              <w:rPr>
                <w:rFonts w:cstheme="minorHAnsi"/>
                <w:sz w:val="24"/>
                <w:szCs w:val="24"/>
              </w:rPr>
              <w:t>£</w:t>
            </w:r>
            <w:r>
              <w:rPr>
                <w:sz w:val="24"/>
                <w:szCs w:val="24"/>
              </w:rPr>
              <w:t>1000</w:t>
            </w:r>
          </w:p>
        </w:tc>
        <w:tc>
          <w:tcPr>
            <w:tcW w:w="7307" w:type="dxa"/>
          </w:tcPr>
          <w:p w14:paraId="6D6CA2A5" w14:textId="77777777" w:rsidR="00DA7AA8" w:rsidRDefault="00DA7AA8" w:rsidP="00B747FA">
            <w:pPr>
              <w:rPr>
                <w:sz w:val="24"/>
                <w:szCs w:val="24"/>
              </w:rPr>
            </w:pPr>
            <w:r>
              <w:rPr>
                <w:sz w:val="24"/>
                <w:szCs w:val="24"/>
              </w:rPr>
              <w:t xml:space="preserve">NOT ACCESSED </w:t>
            </w:r>
          </w:p>
        </w:tc>
      </w:tr>
      <w:tr w:rsidR="00DA7AA8" w14:paraId="43FB4DF7" w14:textId="77777777" w:rsidTr="00DA7AA8">
        <w:tc>
          <w:tcPr>
            <w:tcW w:w="4796" w:type="dxa"/>
          </w:tcPr>
          <w:p w14:paraId="0E8B7C89" w14:textId="77777777" w:rsidR="00DA7AA8" w:rsidRDefault="00DA7AA8" w:rsidP="00B747FA">
            <w:pPr>
              <w:rPr>
                <w:sz w:val="24"/>
                <w:szCs w:val="24"/>
              </w:rPr>
            </w:pPr>
            <w:r>
              <w:rPr>
                <w:sz w:val="24"/>
                <w:szCs w:val="24"/>
              </w:rPr>
              <w:t xml:space="preserve">Honorarium payment for an Admissions and Reintegration Officer </w:t>
            </w:r>
          </w:p>
        </w:tc>
        <w:tc>
          <w:tcPr>
            <w:tcW w:w="2287" w:type="dxa"/>
          </w:tcPr>
          <w:p w14:paraId="3D297EF1" w14:textId="77777777" w:rsidR="00DA7AA8" w:rsidRDefault="00DA7AA8" w:rsidP="00B747FA">
            <w:pPr>
              <w:rPr>
                <w:rFonts w:cstheme="minorHAnsi"/>
                <w:sz w:val="24"/>
                <w:szCs w:val="24"/>
              </w:rPr>
            </w:pPr>
            <w:r>
              <w:rPr>
                <w:rFonts w:cstheme="minorHAnsi"/>
                <w:sz w:val="24"/>
                <w:szCs w:val="24"/>
              </w:rPr>
              <w:t xml:space="preserve">£2600 (including on costs) </w:t>
            </w:r>
          </w:p>
        </w:tc>
        <w:tc>
          <w:tcPr>
            <w:tcW w:w="7307" w:type="dxa"/>
          </w:tcPr>
          <w:p w14:paraId="008C47F2" w14:textId="77777777" w:rsidR="00DA7AA8" w:rsidRDefault="00DA7AA8" w:rsidP="00B747FA">
            <w:pPr>
              <w:rPr>
                <w:sz w:val="24"/>
                <w:szCs w:val="24"/>
              </w:rPr>
            </w:pPr>
            <w:r>
              <w:rPr>
                <w:rFonts w:cstheme="minorHAnsi"/>
                <w:sz w:val="24"/>
                <w:szCs w:val="24"/>
              </w:rPr>
              <w:t>£</w:t>
            </w:r>
            <w:r>
              <w:rPr>
                <w:sz w:val="24"/>
                <w:szCs w:val="24"/>
              </w:rPr>
              <w:t>2300</w:t>
            </w:r>
          </w:p>
        </w:tc>
      </w:tr>
      <w:tr w:rsidR="00DA7AA8" w14:paraId="25091F00" w14:textId="77777777" w:rsidTr="00DA7AA8">
        <w:tc>
          <w:tcPr>
            <w:tcW w:w="4796" w:type="dxa"/>
          </w:tcPr>
          <w:p w14:paraId="5BA0E364" w14:textId="77777777" w:rsidR="00DA7AA8" w:rsidRDefault="00DA7AA8" w:rsidP="00B747FA">
            <w:pPr>
              <w:rPr>
                <w:sz w:val="24"/>
                <w:szCs w:val="24"/>
              </w:rPr>
            </w:pPr>
            <w:r>
              <w:rPr>
                <w:sz w:val="24"/>
                <w:szCs w:val="24"/>
              </w:rPr>
              <w:t xml:space="preserve">Reintegration SSA </w:t>
            </w:r>
          </w:p>
        </w:tc>
        <w:tc>
          <w:tcPr>
            <w:tcW w:w="2287" w:type="dxa"/>
          </w:tcPr>
          <w:p w14:paraId="52FFAEE6" w14:textId="77777777" w:rsidR="00DA7AA8" w:rsidRDefault="00DA7AA8" w:rsidP="00B747FA">
            <w:pPr>
              <w:rPr>
                <w:rFonts w:cstheme="minorHAnsi"/>
                <w:sz w:val="24"/>
                <w:szCs w:val="24"/>
              </w:rPr>
            </w:pPr>
            <w:r>
              <w:rPr>
                <w:rFonts w:cstheme="minorHAnsi"/>
                <w:sz w:val="24"/>
                <w:szCs w:val="24"/>
              </w:rPr>
              <w:t>£22,100 (including on costs)</w:t>
            </w:r>
          </w:p>
        </w:tc>
        <w:tc>
          <w:tcPr>
            <w:tcW w:w="7307" w:type="dxa"/>
          </w:tcPr>
          <w:p w14:paraId="74ED3BCF" w14:textId="77777777" w:rsidR="00DA7AA8" w:rsidRDefault="00DA7AA8" w:rsidP="00B747FA">
            <w:pPr>
              <w:rPr>
                <w:sz w:val="24"/>
                <w:szCs w:val="24"/>
              </w:rPr>
            </w:pPr>
            <w:r>
              <w:rPr>
                <w:sz w:val="24"/>
                <w:szCs w:val="24"/>
              </w:rPr>
              <w:t xml:space="preserve">Appointment not made so allocated budget not used </w:t>
            </w:r>
          </w:p>
        </w:tc>
      </w:tr>
      <w:tr w:rsidR="00DA7AA8" w14:paraId="40A526EA" w14:textId="77777777" w:rsidTr="00DA7AA8">
        <w:tc>
          <w:tcPr>
            <w:tcW w:w="4796" w:type="dxa"/>
          </w:tcPr>
          <w:p w14:paraId="0CA51D25" w14:textId="77777777" w:rsidR="00DA7AA8" w:rsidRDefault="00DA7AA8" w:rsidP="00B747FA">
            <w:pPr>
              <w:rPr>
                <w:sz w:val="24"/>
                <w:szCs w:val="24"/>
              </w:rPr>
            </w:pPr>
            <w:r>
              <w:rPr>
                <w:sz w:val="24"/>
                <w:szCs w:val="24"/>
              </w:rPr>
              <w:t xml:space="preserve">EC- attendance improvement officer </w:t>
            </w:r>
          </w:p>
        </w:tc>
        <w:tc>
          <w:tcPr>
            <w:tcW w:w="2287" w:type="dxa"/>
          </w:tcPr>
          <w:p w14:paraId="29ADC2CE" w14:textId="77777777" w:rsidR="00DA7AA8" w:rsidRDefault="00DA7AA8" w:rsidP="00B747FA">
            <w:pPr>
              <w:rPr>
                <w:sz w:val="24"/>
                <w:szCs w:val="24"/>
              </w:rPr>
            </w:pPr>
            <w:r>
              <w:rPr>
                <w:rFonts w:cstheme="minorHAnsi"/>
                <w:sz w:val="24"/>
                <w:szCs w:val="24"/>
              </w:rPr>
              <w:t>£</w:t>
            </w:r>
            <w:r>
              <w:rPr>
                <w:sz w:val="24"/>
                <w:szCs w:val="24"/>
              </w:rPr>
              <w:t xml:space="preserve">19,067 </w:t>
            </w:r>
          </w:p>
        </w:tc>
        <w:tc>
          <w:tcPr>
            <w:tcW w:w="7307" w:type="dxa"/>
          </w:tcPr>
          <w:p w14:paraId="288285EB" w14:textId="77777777" w:rsidR="00DA7AA8" w:rsidRDefault="00DA7AA8" w:rsidP="00B747FA">
            <w:pPr>
              <w:rPr>
                <w:sz w:val="24"/>
                <w:szCs w:val="24"/>
              </w:rPr>
            </w:pPr>
            <w:r>
              <w:rPr>
                <w:rFonts w:cstheme="minorHAnsi"/>
                <w:sz w:val="24"/>
                <w:szCs w:val="24"/>
              </w:rPr>
              <w:t>£</w:t>
            </w:r>
            <w:r>
              <w:rPr>
                <w:sz w:val="24"/>
                <w:szCs w:val="24"/>
              </w:rPr>
              <w:t>19,500</w:t>
            </w:r>
          </w:p>
        </w:tc>
      </w:tr>
      <w:tr w:rsidR="00DA7AA8" w14:paraId="61AADA3D" w14:textId="77777777" w:rsidTr="00DA7AA8">
        <w:tc>
          <w:tcPr>
            <w:tcW w:w="4796" w:type="dxa"/>
          </w:tcPr>
          <w:p w14:paraId="3F792B69" w14:textId="77777777" w:rsidR="00DA7AA8" w:rsidRDefault="00DA7AA8" w:rsidP="00B747FA">
            <w:pPr>
              <w:rPr>
                <w:sz w:val="24"/>
                <w:szCs w:val="24"/>
              </w:rPr>
            </w:pPr>
            <w:r>
              <w:rPr>
                <w:sz w:val="24"/>
                <w:szCs w:val="24"/>
              </w:rPr>
              <w:t>EC Travel</w:t>
            </w:r>
          </w:p>
        </w:tc>
        <w:tc>
          <w:tcPr>
            <w:tcW w:w="2287" w:type="dxa"/>
          </w:tcPr>
          <w:p w14:paraId="4B644A8D" w14:textId="77777777" w:rsidR="00DA7AA8" w:rsidRDefault="00DA7AA8" w:rsidP="00B747FA">
            <w:pPr>
              <w:rPr>
                <w:rFonts w:cstheme="minorHAnsi"/>
                <w:sz w:val="24"/>
                <w:szCs w:val="24"/>
              </w:rPr>
            </w:pPr>
          </w:p>
        </w:tc>
        <w:tc>
          <w:tcPr>
            <w:tcW w:w="7307" w:type="dxa"/>
          </w:tcPr>
          <w:p w14:paraId="25BD3996" w14:textId="77777777" w:rsidR="00DA7AA8" w:rsidRDefault="00DA7AA8" w:rsidP="00B747FA">
            <w:pPr>
              <w:rPr>
                <w:rFonts w:cstheme="minorHAnsi"/>
                <w:sz w:val="24"/>
                <w:szCs w:val="24"/>
              </w:rPr>
            </w:pPr>
            <w:r>
              <w:rPr>
                <w:rFonts w:cstheme="minorHAnsi"/>
                <w:sz w:val="24"/>
                <w:szCs w:val="24"/>
              </w:rPr>
              <w:t>£1300</w:t>
            </w:r>
          </w:p>
        </w:tc>
      </w:tr>
      <w:tr w:rsidR="00DA7AA8" w14:paraId="3EB5C547" w14:textId="77777777" w:rsidTr="00DA7AA8">
        <w:tc>
          <w:tcPr>
            <w:tcW w:w="4796" w:type="dxa"/>
          </w:tcPr>
          <w:p w14:paraId="10256950" w14:textId="77777777" w:rsidR="00DA7AA8" w:rsidRDefault="00DA7AA8" w:rsidP="00B747FA">
            <w:pPr>
              <w:rPr>
                <w:sz w:val="24"/>
                <w:szCs w:val="24"/>
              </w:rPr>
            </w:pPr>
            <w:r>
              <w:rPr>
                <w:sz w:val="24"/>
                <w:szCs w:val="24"/>
              </w:rPr>
              <w:t xml:space="preserve">Admin Support Officer </w:t>
            </w:r>
          </w:p>
        </w:tc>
        <w:tc>
          <w:tcPr>
            <w:tcW w:w="2287" w:type="dxa"/>
          </w:tcPr>
          <w:p w14:paraId="2DC485BC" w14:textId="77777777" w:rsidR="00DA7AA8" w:rsidRDefault="00DA7AA8" w:rsidP="00B747FA">
            <w:pPr>
              <w:rPr>
                <w:sz w:val="24"/>
                <w:szCs w:val="24"/>
              </w:rPr>
            </w:pPr>
            <w:r>
              <w:rPr>
                <w:rFonts w:cstheme="minorHAnsi"/>
                <w:sz w:val="24"/>
                <w:szCs w:val="24"/>
              </w:rPr>
              <w:t>£</w:t>
            </w:r>
            <w:r>
              <w:rPr>
                <w:sz w:val="24"/>
                <w:szCs w:val="24"/>
              </w:rPr>
              <w:t xml:space="preserve">16,250 (including on costs) </w:t>
            </w:r>
          </w:p>
        </w:tc>
        <w:tc>
          <w:tcPr>
            <w:tcW w:w="7307" w:type="dxa"/>
          </w:tcPr>
          <w:p w14:paraId="314194B0" w14:textId="77777777" w:rsidR="00DA7AA8" w:rsidRDefault="00DA7AA8" w:rsidP="00B747FA">
            <w:pPr>
              <w:rPr>
                <w:sz w:val="24"/>
                <w:szCs w:val="24"/>
              </w:rPr>
            </w:pPr>
            <w:r>
              <w:rPr>
                <w:sz w:val="24"/>
                <w:szCs w:val="24"/>
              </w:rPr>
              <w:t xml:space="preserve">Not spent due to being unable to appoint internally </w:t>
            </w:r>
          </w:p>
        </w:tc>
      </w:tr>
      <w:tr w:rsidR="00DA7AA8" w14:paraId="471BCBF2" w14:textId="77777777" w:rsidTr="00DA7AA8">
        <w:tc>
          <w:tcPr>
            <w:tcW w:w="4796" w:type="dxa"/>
          </w:tcPr>
          <w:p w14:paraId="0C959F02" w14:textId="77777777" w:rsidR="00DA7AA8" w:rsidRDefault="00DA7AA8" w:rsidP="00B747FA">
            <w:pPr>
              <w:rPr>
                <w:sz w:val="24"/>
                <w:szCs w:val="24"/>
              </w:rPr>
            </w:pPr>
            <w:r>
              <w:rPr>
                <w:sz w:val="24"/>
                <w:szCs w:val="24"/>
              </w:rPr>
              <w:t xml:space="preserve">Traded Services </w:t>
            </w:r>
          </w:p>
        </w:tc>
        <w:tc>
          <w:tcPr>
            <w:tcW w:w="2287" w:type="dxa"/>
          </w:tcPr>
          <w:p w14:paraId="075104B2" w14:textId="77777777" w:rsidR="00DA7AA8" w:rsidRDefault="00DA7AA8" w:rsidP="00B747FA">
            <w:pPr>
              <w:rPr>
                <w:rFonts w:cstheme="minorHAnsi"/>
                <w:sz w:val="24"/>
                <w:szCs w:val="24"/>
              </w:rPr>
            </w:pPr>
            <w:r>
              <w:rPr>
                <w:rFonts w:cstheme="minorHAnsi"/>
                <w:sz w:val="24"/>
                <w:szCs w:val="24"/>
              </w:rPr>
              <w:t xml:space="preserve">£570 </w:t>
            </w:r>
          </w:p>
        </w:tc>
        <w:tc>
          <w:tcPr>
            <w:tcW w:w="7307" w:type="dxa"/>
          </w:tcPr>
          <w:p w14:paraId="1CD05D1E" w14:textId="77777777" w:rsidR="00DA7AA8" w:rsidRDefault="00DA7AA8" w:rsidP="00B747FA">
            <w:pPr>
              <w:rPr>
                <w:sz w:val="24"/>
                <w:szCs w:val="24"/>
              </w:rPr>
            </w:pPr>
            <w:r>
              <w:rPr>
                <w:rFonts w:cstheme="minorHAnsi"/>
                <w:sz w:val="24"/>
                <w:szCs w:val="24"/>
              </w:rPr>
              <w:t>£</w:t>
            </w:r>
            <w:r>
              <w:rPr>
                <w:sz w:val="24"/>
                <w:szCs w:val="24"/>
              </w:rPr>
              <w:t>570</w:t>
            </w:r>
          </w:p>
        </w:tc>
      </w:tr>
      <w:tr w:rsidR="00DA7AA8" w14:paraId="2EC41379" w14:textId="77777777" w:rsidTr="00DA7AA8">
        <w:tc>
          <w:tcPr>
            <w:tcW w:w="4796" w:type="dxa"/>
          </w:tcPr>
          <w:p w14:paraId="629EA7FA" w14:textId="77777777" w:rsidR="00DA7AA8" w:rsidRDefault="00DA7AA8" w:rsidP="00B747FA">
            <w:pPr>
              <w:rPr>
                <w:sz w:val="24"/>
                <w:szCs w:val="24"/>
              </w:rPr>
            </w:pPr>
            <w:r>
              <w:rPr>
                <w:sz w:val="24"/>
                <w:szCs w:val="24"/>
              </w:rPr>
              <w:t xml:space="preserve">Attendance reward system </w:t>
            </w:r>
          </w:p>
        </w:tc>
        <w:tc>
          <w:tcPr>
            <w:tcW w:w="2287" w:type="dxa"/>
          </w:tcPr>
          <w:p w14:paraId="38CD8EED" w14:textId="77777777" w:rsidR="00DA7AA8" w:rsidRDefault="00DA7AA8" w:rsidP="00B747FA">
            <w:pPr>
              <w:rPr>
                <w:rFonts w:cstheme="minorHAnsi"/>
                <w:sz w:val="24"/>
                <w:szCs w:val="24"/>
              </w:rPr>
            </w:pPr>
            <w:r>
              <w:rPr>
                <w:rFonts w:cstheme="minorHAnsi"/>
                <w:sz w:val="24"/>
                <w:szCs w:val="24"/>
              </w:rPr>
              <w:t>£180 (£30 per half term)</w:t>
            </w:r>
          </w:p>
        </w:tc>
        <w:tc>
          <w:tcPr>
            <w:tcW w:w="7307" w:type="dxa"/>
          </w:tcPr>
          <w:p w14:paraId="154E37A8" w14:textId="77777777" w:rsidR="00DA7AA8" w:rsidRDefault="00DA7AA8" w:rsidP="00B747FA">
            <w:pPr>
              <w:rPr>
                <w:sz w:val="24"/>
                <w:szCs w:val="24"/>
              </w:rPr>
            </w:pPr>
            <w:r>
              <w:rPr>
                <w:sz w:val="24"/>
                <w:szCs w:val="24"/>
              </w:rPr>
              <w:t>Not accessed</w:t>
            </w:r>
          </w:p>
        </w:tc>
      </w:tr>
      <w:tr w:rsidR="00DA7AA8" w14:paraId="08A4B617" w14:textId="77777777" w:rsidTr="00DA7AA8">
        <w:tc>
          <w:tcPr>
            <w:tcW w:w="4796" w:type="dxa"/>
          </w:tcPr>
          <w:p w14:paraId="082C48EB" w14:textId="77777777" w:rsidR="00DA7AA8" w:rsidRDefault="00DA7AA8" w:rsidP="00B747FA">
            <w:pPr>
              <w:rPr>
                <w:sz w:val="24"/>
                <w:szCs w:val="24"/>
              </w:rPr>
            </w:pPr>
          </w:p>
        </w:tc>
        <w:tc>
          <w:tcPr>
            <w:tcW w:w="2287" w:type="dxa"/>
          </w:tcPr>
          <w:p w14:paraId="43C47798" w14:textId="77777777" w:rsidR="00DA7AA8" w:rsidRDefault="00634824" w:rsidP="00B747FA">
            <w:pPr>
              <w:rPr>
                <w:rFonts w:cstheme="minorHAnsi"/>
                <w:sz w:val="24"/>
                <w:szCs w:val="24"/>
              </w:rPr>
            </w:pPr>
            <w:r>
              <w:rPr>
                <w:rFonts w:cstheme="minorHAnsi"/>
                <w:sz w:val="24"/>
                <w:szCs w:val="24"/>
              </w:rPr>
              <w:t>£305,644.79</w:t>
            </w:r>
          </w:p>
        </w:tc>
        <w:tc>
          <w:tcPr>
            <w:tcW w:w="7307" w:type="dxa"/>
          </w:tcPr>
          <w:p w14:paraId="37FC7ED7" w14:textId="77777777" w:rsidR="00DA7AA8" w:rsidRDefault="00634824" w:rsidP="00B747FA">
            <w:pPr>
              <w:rPr>
                <w:sz w:val="24"/>
                <w:szCs w:val="24"/>
              </w:rPr>
            </w:pPr>
            <w:r>
              <w:rPr>
                <w:rFonts w:cstheme="minorHAnsi"/>
                <w:sz w:val="24"/>
                <w:szCs w:val="24"/>
              </w:rPr>
              <w:t>£</w:t>
            </w:r>
            <w:r>
              <w:rPr>
                <w:sz w:val="24"/>
                <w:szCs w:val="24"/>
              </w:rPr>
              <w:t>179,196.88</w:t>
            </w:r>
          </w:p>
        </w:tc>
      </w:tr>
    </w:tbl>
    <w:p w14:paraId="2677290C" w14:textId="77777777" w:rsidR="00B53CF3" w:rsidRDefault="00B53CF3">
      <w:pPr>
        <w:rPr>
          <w:sz w:val="24"/>
          <w:szCs w:val="24"/>
        </w:rPr>
      </w:pPr>
    </w:p>
    <w:p w14:paraId="249BF8C6" w14:textId="77777777" w:rsidR="00B53CF3" w:rsidRDefault="00B53CF3">
      <w:pPr>
        <w:rPr>
          <w:sz w:val="24"/>
          <w:szCs w:val="24"/>
        </w:rPr>
      </w:pPr>
    </w:p>
    <w:p w14:paraId="0EF46479" w14:textId="77777777" w:rsidR="00B53CF3" w:rsidRDefault="00B53CF3">
      <w:pPr>
        <w:rPr>
          <w:sz w:val="24"/>
          <w:szCs w:val="24"/>
        </w:rPr>
      </w:pPr>
    </w:p>
    <w:p w14:paraId="3AB58C42" w14:textId="77777777" w:rsidR="00B53CF3" w:rsidRDefault="00B53CF3">
      <w:pPr>
        <w:rPr>
          <w:sz w:val="24"/>
          <w:szCs w:val="24"/>
        </w:rPr>
      </w:pPr>
    </w:p>
    <w:p w14:paraId="4EA9BA15" w14:textId="77777777" w:rsidR="00B53CF3" w:rsidRDefault="00B53CF3">
      <w:pPr>
        <w:rPr>
          <w:sz w:val="24"/>
          <w:szCs w:val="24"/>
        </w:rPr>
      </w:pPr>
    </w:p>
    <w:p w14:paraId="37BE7E97" w14:textId="77777777" w:rsidR="00B53CF3" w:rsidRPr="00B53CF3" w:rsidRDefault="00B53CF3" w:rsidP="00B53CF3">
      <w:pPr>
        <w:rPr>
          <w:rFonts w:ascii="Arial" w:hAnsi="Arial" w:cs="Arial"/>
          <w:b/>
          <w:lang w:val="en-GB"/>
        </w:rPr>
      </w:pPr>
      <w:r w:rsidRPr="00B53CF3">
        <w:rPr>
          <w:rFonts w:ascii="Arial" w:hAnsi="Arial" w:cs="Arial"/>
          <w:b/>
          <w:lang w:val="en-GB"/>
        </w:rPr>
        <w:lastRenderedPageBreak/>
        <w:t xml:space="preserve">Impact Statement- Autumn Term 2019 </w:t>
      </w:r>
    </w:p>
    <w:tbl>
      <w:tblPr>
        <w:tblStyle w:val="TableGrid"/>
        <w:tblW w:w="14312" w:type="dxa"/>
        <w:tblLook w:val="04A0" w:firstRow="1" w:lastRow="0" w:firstColumn="1" w:lastColumn="0" w:noHBand="0" w:noVBand="1"/>
      </w:tblPr>
      <w:tblGrid>
        <w:gridCol w:w="4406"/>
        <w:gridCol w:w="4157"/>
        <w:gridCol w:w="5749"/>
      </w:tblGrid>
      <w:tr w:rsidR="00B53CF3" w:rsidRPr="00B53CF3" w14:paraId="3C551B64" w14:textId="77777777" w:rsidTr="00B53CF3">
        <w:trPr>
          <w:trHeight w:val="323"/>
        </w:trPr>
        <w:tc>
          <w:tcPr>
            <w:tcW w:w="14312" w:type="dxa"/>
            <w:gridSpan w:val="3"/>
          </w:tcPr>
          <w:p w14:paraId="0DE1DBF9" w14:textId="77777777" w:rsidR="00B53CF3" w:rsidRPr="00B53CF3" w:rsidRDefault="00B53CF3" w:rsidP="00B53CF3">
            <w:pPr>
              <w:rPr>
                <w:rFonts w:ascii="Arial" w:hAnsi="Arial" w:cs="Arial"/>
                <w:b/>
                <w:lang w:val="en-GB"/>
              </w:rPr>
            </w:pPr>
            <w:r w:rsidRPr="00B53CF3">
              <w:rPr>
                <w:rFonts w:ascii="Arial" w:hAnsi="Arial" w:cs="Arial"/>
                <w:b/>
                <w:lang w:val="en-GB"/>
              </w:rPr>
              <w:t xml:space="preserve">Brief overview of role/work (including role specific targets etc.) </w:t>
            </w:r>
          </w:p>
          <w:p w14:paraId="7332107B" w14:textId="77777777" w:rsidR="00B53CF3" w:rsidRPr="00B53CF3" w:rsidRDefault="00B53CF3" w:rsidP="00B53CF3">
            <w:pPr>
              <w:rPr>
                <w:rFonts w:ascii="Arial" w:hAnsi="Arial" w:cs="Arial"/>
                <w:b/>
                <w:lang w:val="en-GB"/>
              </w:rPr>
            </w:pPr>
          </w:p>
          <w:p w14:paraId="68FA1D67" w14:textId="77777777" w:rsidR="00B53CF3" w:rsidRPr="00B53CF3" w:rsidRDefault="00B53CF3" w:rsidP="00B53CF3">
            <w:pPr>
              <w:rPr>
                <w:rFonts w:ascii="Arial" w:hAnsi="Arial" w:cs="Arial"/>
                <w:b/>
                <w:lang w:val="en-GB"/>
              </w:rPr>
            </w:pPr>
            <w:r w:rsidRPr="00B53CF3">
              <w:rPr>
                <w:rFonts w:ascii="Arial" w:hAnsi="Arial" w:cs="Arial"/>
                <w:b/>
                <w:lang w:val="en-GB"/>
              </w:rPr>
              <w:t>Behaviour lead – Steps Lead tutor</w:t>
            </w:r>
          </w:p>
          <w:p w14:paraId="5D98A3F1" w14:textId="77777777" w:rsidR="00B53CF3" w:rsidRPr="00B53CF3" w:rsidRDefault="00B53CF3" w:rsidP="00B53CF3">
            <w:pPr>
              <w:rPr>
                <w:rFonts w:ascii="Arial" w:hAnsi="Arial" w:cs="Arial"/>
                <w:b/>
                <w:lang w:val="en-GB"/>
              </w:rPr>
            </w:pPr>
          </w:p>
        </w:tc>
      </w:tr>
      <w:tr w:rsidR="00B53CF3" w:rsidRPr="00B53CF3" w14:paraId="64AA656A" w14:textId="77777777" w:rsidTr="00B53CF3">
        <w:trPr>
          <w:trHeight w:val="323"/>
        </w:trPr>
        <w:tc>
          <w:tcPr>
            <w:tcW w:w="4406" w:type="dxa"/>
          </w:tcPr>
          <w:p w14:paraId="40E62797" w14:textId="77777777" w:rsidR="00B53CF3" w:rsidRPr="00B53CF3" w:rsidRDefault="00B53CF3" w:rsidP="00B53CF3">
            <w:pPr>
              <w:rPr>
                <w:rFonts w:ascii="Arial" w:hAnsi="Arial" w:cs="Arial"/>
                <w:b/>
                <w:lang w:val="en-GB"/>
              </w:rPr>
            </w:pPr>
            <w:r w:rsidRPr="00B53CF3">
              <w:rPr>
                <w:rFonts w:ascii="Arial" w:hAnsi="Arial" w:cs="Arial"/>
                <w:b/>
                <w:lang w:val="en-GB"/>
              </w:rPr>
              <w:t>Implemented</w:t>
            </w:r>
          </w:p>
        </w:tc>
        <w:tc>
          <w:tcPr>
            <w:tcW w:w="4157" w:type="dxa"/>
          </w:tcPr>
          <w:p w14:paraId="22041A00" w14:textId="77777777" w:rsidR="00B53CF3" w:rsidRPr="00B53CF3" w:rsidRDefault="00B53CF3" w:rsidP="00B53CF3">
            <w:pPr>
              <w:rPr>
                <w:rFonts w:ascii="Arial" w:hAnsi="Arial" w:cs="Arial"/>
                <w:b/>
                <w:lang w:val="en-GB"/>
              </w:rPr>
            </w:pPr>
            <w:r w:rsidRPr="00B53CF3">
              <w:rPr>
                <w:rFonts w:ascii="Arial" w:hAnsi="Arial" w:cs="Arial"/>
                <w:b/>
                <w:lang w:val="en-GB"/>
              </w:rPr>
              <w:t xml:space="preserve">Impact </w:t>
            </w:r>
          </w:p>
        </w:tc>
        <w:tc>
          <w:tcPr>
            <w:tcW w:w="5749" w:type="dxa"/>
          </w:tcPr>
          <w:p w14:paraId="6C9418F0" w14:textId="77777777" w:rsidR="00B53CF3" w:rsidRPr="00B53CF3" w:rsidRDefault="00B53CF3" w:rsidP="00B53CF3">
            <w:pPr>
              <w:rPr>
                <w:rFonts w:ascii="Arial" w:hAnsi="Arial" w:cs="Arial"/>
                <w:b/>
                <w:lang w:val="en-GB"/>
              </w:rPr>
            </w:pPr>
            <w:r w:rsidRPr="00B53CF3">
              <w:rPr>
                <w:rFonts w:ascii="Arial" w:hAnsi="Arial" w:cs="Arial"/>
                <w:b/>
                <w:lang w:val="en-GB"/>
              </w:rPr>
              <w:t xml:space="preserve">Challenges </w:t>
            </w:r>
          </w:p>
        </w:tc>
      </w:tr>
      <w:tr w:rsidR="00B53CF3" w:rsidRPr="00B53CF3" w14:paraId="6DFF4666" w14:textId="77777777" w:rsidTr="00CD098F">
        <w:trPr>
          <w:trHeight w:val="1136"/>
        </w:trPr>
        <w:tc>
          <w:tcPr>
            <w:tcW w:w="4406" w:type="dxa"/>
          </w:tcPr>
          <w:p w14:paraId="1CE2CA08" w14:textId="77777777" w:rsidR="00B53CF3" w:rsidRPr="00B53CF3" w:rsidRDefault="00B53CF3" w:rsidP="00B53CF3">
            <w:pPr>
              <w:rPr>
                <w:rFonts w:ascii="Arial" w:hAnsi="Arial" w:cs="Arial"/>
                <w:b/>
                <w:lang w:val="en-GB"/>
              </w:rPr>
            </w:pPr>
            <w:r w:rsidRPr="00B53CF3">
              <w:rPr>
                <w:rFonts w:ascii="Arial" w:hAnsi="Arial" w:cs="Arial"/>
                <w:b/>
                <w:lang w:val="en-GB"/>
              </w:rPr>
              <w:t>Steps:</w:t>
            </w:r>
          </w:p>
          <w:p w14:paraId="50C86B8C" w14:textId="77777777" w:rsidR="00B53CF3" w:rsidRPr="00B53CF3" w:rsidRDefault="00B53CF3" w:rsidP="00B53CF3">
            <w:pPr>
              <w:rPr>
                <w:rFonts w:ascii="Arial" w:hAnsi="Arial" w:cs="Arial"/>
                <w:lang w:val="en-GB"/>
              </w:rPr>
            </w:pPr>
          </w:p>
          <w:p w14:paraId="6E37C09F" w14:textId="77777777" w:rsidR="00B53CF3" w:rsidRPr="00B53CF3" w:rsidRDefault="00B53CF3" w:rsidP="00B53CF3">
            <w:pPr>
              <w:numPr>
                <w:ilvl w:val="0"/>
                <w:numId w:val="21"/>
              </w:numPr>
              <w:contextualSpacing/>
              <w:rPr>
                <w:rFonts w:ascii="Arial" w:eastAsiaTheme="minorEastAsia" w:hAnsi="Arial" w:cs="Arial"/>
              </w:rPr>
            </w:pPr>
            <w:r w:rsidRPr="00B53CF3">
              <w:rPr>
                <w:rFonts w:ascii="Arial" w:eastAsiaTheme="minorEastAsia" w:hAnsi="Arial" w:cs="Arial"/>
              </w:rPr>
              <w:t xml:space="preserve">A Steps Tutor trained and on site in each base. 10 full tutors in total (Able to deliver Step On and Step Up) 1 tutor able to deliver Step On only. </w:t>
            </w:r>
          </w:p>
          <w:p w14:paraId="60EDCC55" w14:textId="77777777" w:rsidR="00B53CF3" w:rsidRPr="00B53CF3" w:rsidRDefault="00B53CF3" w:rsidP="00B53CF3">
            <w:pPr>
              <w:rPr>
                <w:rFonts w:ascii="Arial" w:hAnsi="Arial" w:cs="Arial"/>
                <w:lang w:val="en-GB"/>
              </w:rPr>
            </w:pPr>
          </w:p>
          <w:p w14:paraId="3BBB8815" w14:textId="77777777" w:rsidR="00B53CF3" w:rsidRPr="00B53CF3" w:rsidRDefault="00B53CF3" w:rsidP="00B53CF3">
            <w:pPr>
              <w:rPr>
                <w:rFonts w:ascii="Arial" w:hAnsi="Arial" w:cs="Arial"/>
                <w:lang w:val="en-GB"/>
              </w:rPr>
            </w:pPr>
          </w:p>
          <w:p w14:paraId="55B91B0D" w14:textId="77777777" w:rsidR="00B53CF3" w:rsidRPr="00B53CF3" w:rsidRDefault="00B53CF3" w:rsidP="00B53CF3">
            <w:pPr>
              <w:rPr>
                <w:rFonts w:ascii="Arial" w:hAnsi="Arial" w:cs="Arial"/>
                <w:lang w:val="en-GB"/>
              </w:rPr>
            </w:pPr>
          </w:p>
          <w:p w14:paraId="6810F0D1" w14:textId="77777777" w:rsidR="00B53CF3" w:rsidRPr="00B53CF3" w:rsidRDefault="00B53CF3" w:rsidP="00B53CF3">
            <w:pPr>
              <w:rPr>
                <w:rFonts w:ascii="Arial" w:hAnsi="Arial" w:cs="Arial"/>
                <w:lang w:val="en-GB"/>
              </w:rPr>
            </w:pPr>
          </w:p>
          <w:p w14:paraId="74E797DC" w14:textId="77777777" w:rsidR="00B53CF3" w:rsidRPr="00B53CF3" w:rsidRDefault="00B53CF3" w:rsidP="00B53CF3">
            <w:pPr>
              <w:rPr>
                <w:rFonts w:ascii="Arial" w:hAnsi="Arial" w:cs="Arial"/>
                <w:lang w:val="en-GB"/>
              </w:rPr>
            </w:pPr>
          </w:p>
          <w:p w14:paraId="25AF7EAE" w14:textId="77777777" w:rsidR="00B53CF3" w:rsidRPr="00B53CF3" w:rsidRDefault="00B53CF3" w:rsidP="00B53CF3">
            <w:pPr>
              <w:rPr>
                <w:rFonts w:ascii="Arial" w:hAnsi="Arial" w:cs="Arial"/>
                <w:lang w:val="en-GB"/>
              </w:rPr>
            </w:pPr>
          </w:p>
          <w:p w14:paraId="2633CEB9" w14:textId="77777777" w:rsidR="00B53CF3" w:rsidRPr="00B53CF3" w:rsidRDefault="00B53CF3" w:rsidP="00B53CF3">
            <w:pPr>
              <w:rPr>
                <w:rFonts w:ascii="Arial" w:hAnsi="Arial" w:cs="Arial"/>
                <w:lang w:val="en-GB"/>
              </w:rPr>
            </w:pPr>
          </w:p>
          <w:p w14:paraId="4B1D477B" w14:textId="77777777" w:rsidR="00B53CF3" w:rsidRPr="00B53CF3" w:rsidRDefault="00B53CF3" w:rsidP="00B53CF3">
            <w:pPr>
              <w:rPr>
                <w:rFonts w:ascii="Arial" w:hAnsi="Arial" w:cs="Arial"/>
                <w:lang w:val="en-GB"/>
              </w:rPr>
            </w:pPr>
          </w:p>
          <w:p w14:paraId="65BE1F1D" w14:textId="77777777" w:rsidR="00B53CF3" w:rsidRPr="00B53CF3" w:rsidRDefault="00B53CF3" w:rsidP="00B53CF3">
            <w:pPr>
              <w:rPr>
                <w:rFonts w:ascii="Arial" w:hAnsi="Arial" w:cs="Arial"/>
                <w:lang w:val="en-GB"/>
              </w:rPr>
            </w:pPr>
          </w:p>
          <w:p w14:paraId="7C4F69D4" w14:textId="77777777" w:rsidR="00B53CF3" w:rsidRPr="00B53CF3" w:rsidRDefault="00B53CF3" w:rsidP="00B53CF3">
            <w:pPr>
              <w:numPr>
                <w:ilvl w:val="0"/>
                <w:numId w:val="21"/>
              </w:numPr>
              <w:contextualSpacing/>
              <w:rPr>
                <w:rFonts w:ascii="Arial" w:eastAsiaTheme="minorEastAsia" w:hAnsi="Arial" w:cs="Arial"/>
              </w:rPr>
            </w:pPr>
            <w:r w:rsidRPr="00B53CF3">
              <w:rPr>
                <w:rFonts w:ascii="Arial" w:eastAsiaTheme="minorEastAsia" w:hAnsi="Arial" w:cs="Arial"/>
              </w:rPr>
              <w:t>Termly Steps Tutors meeting to support consistency in training and provide support to tutors</w:t>
            </w:r>
          </w:p>
          <w:p w14:paraId="6AFAB436" w14:textId="77777777" w:rsidR="00B53CF3" w:rsidRPr="00B53CF3" w:rsidRDefault="00B53CF3" w:rsidP="00B53CF3">
            <w:pPr>
              <w:ind w:left="720"/>
              <w:contextualSpacing/>
              <w:rPr>
                <w:rFonts w:ascii="Arial" w:eastAsiaTheme="minorEastAsia" w:hAnsi="Arial" w:cs="Arial"/>
              </w:rPr>
            </w:pPr>
          </w:p>
          <w:p w14:paraId="042C5D41" w14:textId="77777777" w:rsidR="00B53CF3" w:rsidRPr="00B53CF3" w:rsidRDefault="00B53CF3" w:rsidP="00B53CF3">
            <w:pPr>
              <w:ind w:left="720"/>
              <w:contextualSpacing/>
              <w:rPr>
                <w:rFonts w:ascii="Arial" w:eastAsiaTheme="minorEastAsia" w:hAnsi="Arial" w:cs="Arial"/>
              </w:rPr>
            </w:pPr>
          </w:p>
          <w:p w14:paraId="4D2E12B8" w14:textId="77777777" w:rsidR="00B53CF3" w:rsidRPr="00B53CF3" w:rsidRDefault="00B53CF3" w:rsidP="00B53CF3">
            <w:pPr>
              <w:ind w:left="720"/>
              <w:contextualSpacing/>
              <w:rPr>
                <w:rFonts w:ascii="Arial" w:eastAsiaTheme="minorEastAsia" w:hAnsi="Arial" w:cs="Arial"/>
              </w:rPr>
            </w:pPr>
          </w:p>
          <w:p w14:paraId="308F224F" w14:textId="77777777" w:rsidR="00B53CF3" w:rsidRPr="00B53CF3" w:rsidRDefault="00B53CF3" w:rsidP="00B53CF3">
            <w:pPr>
              <w:ind w:left="720"/>
              <w:contextualSpacing/>
              <w:rPr>
                <w:rFonts w:ascii="Arial" w:eastAsiaTheme="minorEastAsia" w:hAnsi="Arial" w:cs="Arial"/>
              </w:rPr>
            </w:pPr>
          </w:p>
          <w:p w14:paraId="1FC8A052" w14:textId="77777777" w:rsidR="00B53CF3" w:rsidRPr="00B53CF3" w:rsidRDefault="00B53CF3" w:rsidP="00B53CF3">
            <w:pPr>
              <w:numPr>
                <w:ilvl w:val="0"/>
                <w:numId w:val="21"/>
              </w:numPr>
              <w:contextualSpacing/>
              <w:rPr>
                <w:rFonts w:ascii="Arial" w:eastAsiaTheme="minorEastAsia" w:hAnsi="Arial" w:cs="Arial"/>
              </w:rPr>
            </w:pPr>
            <w:r w:rsidRPr="00B53CF3">
              <w:rPr>
                <w:rFonts w:ascii="Arial" w:eastAsiaTheme="minorEastAsia" w:hAnsi="Arial" w:cs="Arial"/>
              </w:rPr>
              <w:t>Steps training now overseen on each individual site by specific Steps tutor</w:t>
            </w:r>
          </w:p>
          <w:p w14:paraId="5E6D6F63" w14:textId="77777777" w:rsidR="00B53CF3" w:rsidRPr="00B53CF3" w:rsidRDefault="00B53CF3" w:rsidP="00B53CF3">
            <w:pPr>
              <w:ind w:left="720"/>
              <w:contextualSpacing/>
              <w:rPr>
                <w:rFonts w:ascii="Arial" w:eastAsiaTheme="minorEastAsia" w:hAnsi="Arial" w:cs="Arial"/>
              </w:rPr>
            </w:pPr>
          </w:p>
          <w:p w14:paraId="7B969857" w14:textId="77777777" w:rsidR="00B53CF3" w:rsidRPr="00B53CF3" w:rsidRDefault="00B53CF3" w:rsidP="00B53CF3">
            <w:pPr>
              <w:ind w:left="720"/>
              <w:contextualSpacing/>
              <w:rPr>
                <w:rFonts w:ascii="Arial" w:eastAsiaTheme="minorEastAsia" w:hAnsi="Arial" w:cs="Arial"/>
              </w:rPr>
            </w:pPr>
          </w:p>
          <w:p w14:paraId="34DB6893" w14:textId="77777777" w:rsidR="00B53CF3" w:rsidRPr="00B53CF3" w:rsidRDefault="00B53CF3" w:rsidP="00B53CF3">
            <w:pPr>
              <w:rPr>
                <w:rFonts w:ascii="Arial" w:hAnsi="Arial" w:cs="Arial"/>
                <w:lang w:val="en-GB"/>
              </w:rPr>
            </w:pPr>
            <w:r w:rsidRPr="00B53CF3">
              <w:rPr>
                <w:rFonts w:ascii="Arial" w:hAnsi="Arial" w:cs="Arial"/>
                <w:lang w:val="en-GB"/>
              </w:rPr>
              <w:t>Behaviour Lead</w:t>
            </w:r>
          </w:p>
          <w:p w14:paraId="0FE634FD" w14:textId="77777777" w:rsidR="00B53CF3" w:rsidRPr="00B53CF3" w:rsidRDefault="00B53CF3" w:rsidP="00B53CF3">
            <w:pPr>
              <w:rPr>
                <w:rFonts w:ascii="Arial" w:hAnsi="Arial" w:cs="Arial"/>
                <w:lang w:val="en-GB"/>
              </w:rPr>
            </w:pPr>
          </w:p>
          <w:p w14:paraId="0DA01AD5" w14:textId="77777777" w:rsidR="00B53CF3" w:rsidRPr="00B53CF3" w:rsidRDefault="00B53CF3" w:rsidP="00B53CF3">
            <w:pPr>
              <w:numPr>
                <w:ilvl w:val="0"/>
                <w:numId w:val="23"/>
              </w:numPr>
              <w:contextualSpacing/>
              <w:rPr>
                <w:rFonts w:ascii="Arial" w:eastAsiaTheme="minorEastAsia" w:hAnsi="Arial" w:cs="Arial"/>
              </w:rPr>
            </w:pPr>
            <w:proofErr w:type="spellStart"/>
            <w:r w:rsidRPr="00B53CF3">
              <w:rPr>
                <w:rFonts w:ascii="Arial" w:eastAsiaTheme="minorEastAsia" w:hAnsi="Arial" w:cs="Arial"/>
              </w:rPr>
              <w:t>Behaviour</w:t>
            </w:r>
            <w:proofErr w:type="spellEnd"/>
            <w:r w:rsidRPr="00B53CF3">
              <w:rPr>
                <w:rFonts w:ascii="Arial" w:eastAsiaTheme="minorEastAsia" w:hAnsi="Arial" w:cs="Arial"/>
              </w:rPr>
              <w:t xml:space="preserve"> Modules 1 and 2, now a ½ termly CPD opportunity</w:t>
            </w:r>
          </w:p>
          <w:p w14:paraId="62A1F980" w14:textId="77777777" w:rsidR="00B53CF3" w:rsidRPr="00B53CF3" w:rsidRDefault="00B53CF3" w:rsidP="00B53CF3">
            <w:pPr>
              <w:rPr>
                <w:rFonts w:ascii="Arial" w:hAnsi="Arial" w:cs="Arial"/>
                <w:lang w:val="en-GB"/>
              </w:rPr>
            </w:pPr>
          </w:p>
          <w:p w14:paraId="300079F4" w14:textId="77777777" w:rsidR="00B53CF3" w:rsidRPr="00B53CF3" w:rsidRDefault="00B53CF3" w:rsidP="00B53CF3">
            <w:pPr>
              <w:rPr>
                <w:rFonts w:ascii="Arial" w:hAnsi="Arial" w:cs="Arial"/>
                <w:lang w:val="en-GB"/>
              </w:rPr>
            </w:pPr>
          </w:p>
          <w:p w14:paraId="299D8616" w14:textId="77777777" w:rsidR="00B53CF3" w:rsidRPr="00B53CF3" w:rsidRDefault="00B53CF3" w:rsidP="00B53CF3">
            <w:pPr>
              <w:rPr>
                <w:rFonts w:ascii="Arial" w:hAnsi="Arial" w:cs="Arial"/>
                <w:lang w:val="en-GB"/>
              </w:rPr>
            </w:pPr>
          </w:p>
          <w:p w14:paraId="491D2769" w14:textId="77777777" w:rsidR="00B53CF3" w:rsidRPr="00B53CF3" w:rsidRDefault="00B53CF3" w:rsidP="00B53CF3">
            <w:pPr>
              <w:rPr>
                <w:rFonts w:ascii="Arial" w:hAnsi="Arial" w:cs="Arial"/>
                <w:lang w:val="en-GB"/>
              </w:rPr>
            </w:pPr>
          </w:p>
          <w:p w14:paraId="6F5CD9ED" w14:textId="77777777" w:rsidR="00B53CF3" w:rsidRPr="00B53CF3" w:rsidRDefault="00B53CF3" w:rsidP="00B53CF3">
            <w:pPr>
              <w:rPr>
                <w:rFonts w:ascii="Arial" w:hAnsi="Arial" w:cs="Arial"/>
                <w:lang w:val="en-GB"/>
              </w:rPr>
            </w:pPr>
          </w:p>
          <w:p w14:paraId="4EF7FBD7" w14:textId="77777777" w:rsidR="00B53CF3" w:rsidRPr="00B53CF3" w:rsidRDefault="00B53CF3" w:rsidP="00B53CF3">
            <w:pPr>
              <w:rPr>
                <w:rFonts w:ascii="Arial" w:hAnsi="Arial" w:cs="Arial"/>
                <w:lang w:val="en-GB"/>
              </w:rPr>
            </w:pPr>
          </w:p>
          <w:p w14:paraId="740C982E" w14:textId="77777777" w:rsidR="00B53CF3" w:rsidRPr="00B53CF3" w:rsidRDefault="00B53CF3" w:rsidP="00B53CF3">
            <w:pPr>
              <w:rPr>
                <w:rFonts w:ascii="Arial" w:hAnsi="Arial" w:cs="Arial"/>
                <w:lang w:val="en-GB"/>
              </w:rPr>
            </w:pPr>
          </w:p>
          <w:p w14:paraId="15C78039" w14:textId="77777777" w:rsidR="00B53CF3" w:rsidRPr="00B53CF3" w:rsidRDefault="00B53CF3" w:rsidP="00B53CF3">
            <w:pPr>
              <w:rPr>
                <w:rFonts w:ascii="Arial" w:hAnsi="Arial" w:cs="Arial"/>
                <w:lang w:val="en-GB"/>
              </w:rPr>
            </w:pPr>
          </w:p>
          <w:p w14:paraId="527D639D" w14:textId="77777777" w:rsidR="00B53CF3" w:rsidRPr="00B53CF3" w:rsidRDefault="00B53CF3" w:rsidP="00B53CF3">
            <w:pPr>
              <w:rPr>
                <w:rFonts w:ascii="Arial" w:hAnsi="Arial" w:cs="Arial"/>
                <w:lang w:val="en-GB"/>
              </w:rPr>
            </w:pPr>
          </w:p>
          <w:p w14:paraId="5101B52C" w14:textId="77777777" w:rsidR="00B53CF3" w:rsidRPr="00B53CF3" w:rsidRDefault="00B53CF3" w:rsidP="00B53CF3">
            <w:pPr>
              <w:rPr>
                <w:rFonts w:ascii="Arial" w:hAnsi="Arial" w:cs="Arial"/>
                <w:lang w:val="en-GB"/>
              </w:rPr>
            </w:pPr>
          </w:p>
          <w:p w14:paraId="3C8EC45C" w14:textId="77777777" w:rsidR="00B53CF3" w:rsidRPr="00B53CF3" w:rsidRDefault="00B53CF3" w:rsidP="00B53CF3">
            <w:pPr>
              <w:rPr>
                <w:rFonts w:ascii="Arial" w:hAnsi="Arial" w:cs="Arial"/>
                <w:lang w:val="en-GB"/>
              </w:rPr>
            </w:pPr>
          </w:p>
          <w:p w14:paraId="326DC100" w14:textId="77777777" w:rsidR="00B53CF3" w:rsidRPr="00B53CF3" w:rsidRDefault="00B53CF3" w:rsidP="00B53CF3">
            <w:pPr>
              <w:rPr>
                <w:rFonts w:ascii="Arial" w:hAnsi="Arial" w:cs="Arial"/>
                <w:lang w:val="en-GB"/>
              </w:rPr>
            </w:pPr>
          </w:p>
          <w:p w14:paraId="517E8FFD" w14:textId="77777777" w:rsidR="00B53CF3" w:rsidRPr="00B53CF3" w:rsidRDefault="00B53CF3" w:rsidP="00B53CF3">
            <w:pPr>
              <w:numPr>
                <w:ilvl w:val="0"/>
                <w:numId w:val="23"/>
              </w:numPr>
              <w:contextualSpacing/>
              <w:rPr>
                <w:rFonts w:ascii="Arial" w:eastAsiaTheme="minorEastAsia" w:hAnsi="Arial" w:cs="Arial"/>
              </w:rPr>
            </w:pPr>
            <w:proofErr w:type="spellStart"/>
            <w:r w:rsidRPr="00B53CF3">
              <w:rPr>
                <w:rFonts w:ascii="Arial" w:eastAsiaTheme="minorEastAsia" w:hAnsi="Arial" w:cs="Arial"/>
              </w:rPr>
              <w:t>Behaviour</w:t>
            </w:r>
            <w:proofErr w:type="spellEnd"/>
            <w:r w:rsidRPr="00B53CF3">
              <w:rPr>
                <w:rFonts w:ascii="Arial" w:eastAsiaTheme="minorEastAsia" w:hAnsi="Arial" w:cs="Arial"/>
              </w:rPr>
              <w:t xml:space="preserve"> Module 3 currently in design stage, due to be rolled out in Summer/ Autumn Term</w:t>
            </w:r>
          </w:p>
          <w:p w14:paraId="0A821549" w14:textId="77777777" w:rsidR="00B53CF3" w:rsidRPr="00B53CF3" w:rsidRDefault="00B53CF3" w:rsidP="00B53CF3">
            <w:pPr>
              <w:rPr>
                <w:rFonts w:ascii="Arial" w:hAnsi="Arial" w:cs="Arial"/>
                <w:lang w:val="en-GB"/>
              </w:rPr>
            </w:pPr>
          </w:p>
          <w:p w14:paraId="54200FEB" w14:textId="77777777" w:rsidR="00B53CF3" w:rsidRPr="00B53CF3" w:rsidRDefault="00B53CF3" w:rsidP="00B53CF3">
            <w:pPr>
              <w:numPr>
                <w:ilvl w:val="0"/>
                <w:numId w:val="23"/>
              </w:numPr>
              <w:contextualSpacing/>
              <w:rPr>
                <w:rFonts w:ascii="Arial" w:eastAsiaTheme="minorEastAsia" w:hAnsi="Arial" w:cs="Arial"/>
              </w:rPr>
            </w:pPr>
            <w:proofErr w:type="spellStart"/>
            <w:r w:rsidRPr="00B53CF3">
              <w:rPr>
                <w:rFonts w:ascii="Arial" w:eastAsiaTheme="minorEastAsia" w:hAnsi="Arial" w:cs="Arial"/>
              </w:rPr>
              <w:t>Behaviour</w:t>
            </w:r>
            <w:proofErr w:type="spellEnd"/>
            <w:r w:rsidRPr="00B53CF3">
              <w:rPr>
                <w:rFonts w:ascii="Arial" w:eastAsiaTheme="minorEastAsia" w:hAnsi="Arial" w:cs="Arial"/>
              </w:rPr>
              <w:t xml:space="preserve"> Module 4 (for staff on a support plan) accessed by base leads</w:t>
            </w:r>
          </w:p>
          <w:p w14:paraId="66FDCF4E" w14:textId="77777777" w:rsidR="00B53CF3" w:rsidRPr="00B53CF3" w:rsidRDefault="00B53CF3" w:rsidP="00B53CF3">
            <w:pPr>
              <w:ind w:left="720"/>
              <w:contextualSpacing/>
              <w:rPr>
                <w:rFonts w:ascii="Arial" w:eastAsiaTheme="minorEastAsia" w:hAnsi="Arial" w:cs="Arial"/>
              </w:rPr>
            </w:pPr>
          </w:p>
          <w:p w14:paraId="3BEE236D" w14:textId="77777777" w:rsidR="00B53CF3" w:rsidRPr="00B53CF3" w:rsidRDefault="00B53CF3" w:rsidP="00B53CF3">
            <w:pPr>
              <w:ind w:left="720"/>
              <w:contextualSpacing/>
              <w:rPr>
                <w:rFonts w:ascii="Arial" w:eastAsiaTheme="minorEastAsia" w:hAnsi="Arial" w:cs="Arial"/>
              </w:rPr>
            </w:pPr>
          </w:p>
          <w:p w14:paraId="20A3D285" w14:textId="77777777" w:rsidR="00B53CF3" w:rsidRPr="00B53CF3" w:rsidRDefault="00B53CF3" w:rsidP="00B53CF3">
            <w:pPr>
              <w:numPr>
                <w:ilvl w:val="0"/>
                <w:numId w:val="23"/>
              </w:numPr>
              <w:contextualSpacing/>
              <w:rPr>
                <w:rFonts w:ascii="Arial" w:eastAsiaTheme="minorEastAsia" w:hAnsi="Arial" w:cs="Arial"/>
              </w:rPr>
            </w:pPr>
            <w:proofErr w:type="spellStart"/>
            <w:r w:rsidRPr="00B53CF3">
              <w:rPr>
                <w:rFonts w:ascii="Arial" w:eastAsiaTheme="minorEastAsia" w:hAnsi="Arial" w:cs="Arial"/>
              </w:rPr>
              <w:t>Behaviour</w:t>
            </w:r>
            <w:proofErr w:type="spellEnd"/>
            <w:r w:rsidRPr="00B53CF3">
              <w:rPr>
                <w:rFonts w:ascii="Arial" w:eastAsiaTheme="minorEastAsia" w:hAnsi="Arial" w:cs="Arial"/>
              </w:rPr>
              <w:t xml:space="preserve"> advice line in place</w:t>
            </w:r>
          </w:p>
          <w:p w14:paraId="0CCC0888" w14:textId="77777777" w:rsidR="00B53CF3" w:rsidRPr="00B53CF3" w:rsidRDefault="00B53CF3" w:rsidP="00B53CF3">
            <w:pPr>
              <w:rPr>
                <w:rFonts w:ascii="Arial" w:hAnsi="Arial" w:cs="Arial"/>
                <w:lang w:val="en-GB"/>
              </w:rPr>
            </w:pPr>
          </w:p>
          <w:p w14:paraId="4A990D24" w14:textId="77777777" w:rsidR="00B53CF3" w:rsidRPr="00B53CF3" w:rsidRDefault="00B53CF3" w:rsidP="00B53CF3">
            <w:pPr>
              <w:rPr>
                <w:rFonts w:ascii="Arial" w:hAnsi="Arial" w:cs="Arial"/>
                <w:lang w:val="en-GB"/>
              </w:rPr>
            </w:pPr>
          </w:p>
          <w:p w14:paraId="603CC4DB" w14:textId="77777777" w:rsidR="00B53CF3" w:rsidRPr="00B53CF3" w:rsidRDefault="00B53CF3" w:rsidP="00B53CF3">
            <w:pPr>
              <w:rPr>
                <w:rFonts w:ascii="Arial" w:hAnsi="Arial" w:cs="Arial"/>
                <w:lang w:val="en-GB"/>
              </w:rPr>
            </w:pPr>
          </w:p>
          <w:p w14:paraId="424A341A" w14:textId="77777777" w:rsidR="00B53CF3" w:rsidRPr="00B53CF3" w:rsidRDefault="00B53CF3" w:rsidP="00B53CF3">
            <w:pPr>
              <w:numPr>
                <w:ilvl w:val="0"/>
                <w:numId w:val="23"/>
              </w:numPr>
              <w:contextualSpacing/>
              <w:rPr>
                <w:rFonts w:ascii="Arial" w:eastAsiaTheme="minorEastAsia" w:hAnsi="Arial" w:cs="Arial"/>
              </w:rPr>
            </w:pPr>
            <w:r w:rsidRPr="00B53CF3">
              <w:rPr>
                <w:rFonts w:ascii="Arial" w:eastAsiaTheme="minorEastAsia" w:hAnsi="Arial" w:cs="Arial"/>
              </w:rPr>
              <w:t xml:space="preserve">BM1 delivered as part of CPD to some Unity trust staff. </w:t>
            </w:r>
          </w:p>
          <w:p w14:paraId="5BAD3425" w14:textId="77777777" w:rsidR="00B53CF3" w:rsidRPr="00B53CF3" w:rsidRDefault="00B53CF3" w:rsidP="00B53CF3">
            <w:pPr>
              <w:rPr>
                <w:rFonts w:ascii="Arial" w:hAnsi="Arial" w:cs="Arial"/>
                <w:lang w:val="en-GB"/>
              </w:rPr>
            </w:pPr>
          </w:p>
          <w:p w14:paraId="0C7D08AC" w14:textId="77777777" w:rsidR="00B53CF3" w:rsidRPr="00B53CF3" w:rsidRDefault="00B53CF3" w:rsidP="00B53CF3">
            <w:pPr>
              <w:rPr>
                <w:rFonts w:ascii="Arial" w:hAnsi="Arial" w:cs="Arial"/>
                <w:lang w:val="en-GB"/>
              </w:rPr>
            </w:pPr>
          </w:p>
          <w:p w14:paraId="37A31054" w14:textId="77777777" w:rsidR="00B53CF3" w:rsidRPr="00B53CF3" w:rsidRDefault="00B53CF3" w:rsidP="00B53CF3">
            <w:pPr>
              <w:rPr>
                <w:rFonts w:ascii="Arial" w:hAnsi="Arial" w:cs="Arial"/>
                <w:lang w:val="en-GB"/>
              </w:rPr>
            </w:pPr>
          </w:p>
          <w:p w14:paraId="3DF7345D" w14:textId="77777777" w:rsidR="00B53CF3" w:rsidRPr="00B53CF3" w:rsidRDefault="00B53CF3" w:rsidP="00B53CF3">
            <w:pPr>
              <w:numPr>
                <w:ilvl w:val="0"/>
                <w:numId w:val="23"/>
              </w:numPr>
              <w:contextualSpacing/>
              <w:rPr>
                <w:rFonts w:ascii="Arial" w:eastAsiaTheme="minorEastAsia" w:hAnsi="Arial" w:cs="Arial"/>
              </w:rPr>
            </w:pPr>
            <w:r w:rsidRPr="00B53CF3">
              <w:rPr>
                <w:rFonts w:ascii="Arial" w:eastAsiaTheme="minorEastAsia" w:hAnsi="Arial" w:cs="Arial"/>
              </w:rPr>
              <w:t>Small garden training introduced as an optional additional session</w:t>
            </w:r>
          </w:p>
          <w:p w14:paraId="7DC8C081" w14:textId="77777777" w:rsidR="00B53CF3" w:rsidRPr="00B53CF3" w:rsidRDefault="00B53CF3" w:rsidP="00B53CF3">
            <w:pPr>
              <w:rPr>
                <w:rFonts w:ascii="Arial" w:hAnsi="Arial" w:cs="Arial"/>
                <w:lang w:val="en-GB"/>
              </w:rPr>
            </w:pPr>
          </w:p>
          <w:p w14:paraId="0477E574" w14:textId="77777777" w:rsidR="00B53CF3" w:rsidRPr="00B53CF3" w:rsidRDefault="00B53CF3" w:rsidP="00B53CF3">
            <w:pPr>
              <w:rPr>
                <w:rFonts w:ascii="Arial" w:hAnsi="Arial" w:cs="Arial"/>
                <w:lang w:val="en-GB"/>
              </w:rPr>
            </w:pPr>
          </w:p>
          <w:p w14:paraId="3FD9042A" w14:textId="77777777" w:rsidR="00B53CF3" w:rsidRPr="00B53CF3" w:rsidRDefault="00B53CF3" w:rsidP="00B53CF3">
            <w:pPr>
              <w:rPr>
                <w:rFonts w:ascii="Arial" w:hAnsi="Arial" w:cs="Arial"/>
                <w:lang w:val="en-GB"/>
              </w:rPr>
            </w:pPr>
          </w:p>
          <w:p w14:paraId="366AE6D9" w14:textId="77777777" w:rsidR="00B53CF3" w:rsidRPr="00B53CF3" w:rsidRDefault="00B53CF3" w:rsidP="00B53CF3">
            <w:pPr>
              <w:numPr>
                <w:ilvl w:val="0"/>
                <w:numId w:val="23"/>
              </w:numPr>
              <w:contextualSpacing/>
              <w:rPr>
                <w:rFonts w:ascii="Arial" w:eastAsiaTheme="minorEastAsia" w:hAnsi="Arial" w:cs="Arial"/>
              </w:rPr>
            </w:pPr>
            <w:r w:rsidRPr="00B53CF3">
              <w:rPr>
                <w:rFonts w:ascii="Arial" w:eastAsiaTheme="minorEastAsia" w:hAnsi="Arial" w:cs="Arial"/>
              </w:rPr>
              <w:t>Reflect, Repair and Restore identified as next step and training need.</w:t>
            </w:r>
          </w:p>
        </w:tc>
        <w:tc>
          <w:tcPr>
            <w:tcW w:w="4157" w:type="dxa"/>
          </w:tcPr>
          <w:p w14:paraId="052D4810" w14:textId="77777777" w:rsidR="00B53CF3" w:rsidRPr="00B53CF3" w:rsidRDefault="00B53CF3" w:rsidP="00B53CF3">
            <w:pPr>
              <w:rPr>
                <w:rFonts w:ascii="Arial" w:hAnsi="Arial" w:cs="Arial"/>
                <w:lang w:val="en-GB"/>
              </w:rPr>
            </w:pPr>
          </w:p>
          <w:p w14:paraId="62D3F89E" w14:textId="77777777" w:rsidR="00B53CF3" w:rsidRPr="00B53CF3" w:rsidRDefault="00B53CF3" w:rsidP="00B53CF3">
            <w:pPr>
              <w:rPr>
                <w:rFonts w:ascii="Arial" w:hAnsi="Arial" w:cs="Arial"/>
                <w:lang w:val="en-GB"/>
              </w:rPr>
            </w:pPr>
          </w:p>
          <w:p w14:paraId="63C48E47" w14:textId="77777777" w:rsidR="00B53CF3" w:rsidRPr="00B53CF3" w:rsidRDefault="00B53CF3" w:rsidP="00B53CF3">
            <w:pPr>
              <w:numPr>
                <w:ilvl w:val="0"/>
                <w:numId w:val="22"/>
              </w:numPr>
              <w:contextualSpacing/>
              <w:rPr>
                <w:rFonts w:ascii="Arial" w:eastAsiaTheme="minorEastAsia" w:hAnsi="Arial" w:cs="Arial"/>
              </w:rPr>
            </w:pPr>
            <w:r w:rsidRPr="00B53CF3">
              <w:rPr>
                <w:rFonts w:ascii="Arial" w:eastAsiaTheme="minorEastAsia" w:hAnsi="Arial" w:cs="Arial"/>
              </w:rPr>
              <w:t xml:space="preserve"> Onsite specialist available to support base lead and review incidents involving dangerous </w:t>
            </w:r>
            <w:proofErr w:type="spellStart"/>
            <w:r w:rsidRPr="00B53CF3">
              <w:rPr>
                <w:rFonts w:ascii="Arial" w:eastAsiaTheme="minorEastAsia" w:hAnsi="Arial" w:cs="Arial"/>
              </w:rPr>
              <w:t>behaviour</w:t>
            </w:r>
            <w:proofErr w:type="spellEnd"/>
          </w:p>
          <w:p w14:paraId="02E9D718" w14:textId="77777777" w:rsidR="00B53CF3" w:rsidRPr="00B53CF3" w:rsidRDefault="00B53CF3" w:rsidP="00B53CF3">
            <w:pPr>
              <w:ind w:left="720"/>
              <w:contextualSpacing/>
              <w:rPr>
                <w:rFonts w:ascii="Arial" w:eastAsiaTheme="minorEastAsia" w:hAnsi="Arial" w:cs="Arial"/>
              </w:rPr>
            </w:pPr>
            <w:r w:rsidRPr="00B53CF3">
              <w:rPr>
                <w:rFonts w:ascii="Arial" w:eastAsiaTheme="minorEastAsia" w:hAnsi="Arial" w:cs="Arial"/>
              </w:rPr>
              <w:t xml:space="preserve">Increased capacity across the trust to deliver Step On and Step Up training. </w:t>
            </w:r>
          </w:p>
          <w:p w14:paraId="5843AE90" w14:textId="77777777" w:rsidR="00B53CF3" w:rsidRPr="00B53CF3" w:rsidRDefault="00B53CF3" w:rsidP="00B53CF3">
            <w:pPr>
              <w:ind w:left="720"/>
              <w:contextualSpacing/>
              <w:rPr>
                <w:rFonts w:ascii="Arial" w:eastAsiaTheme="minorEastAsia" w:hAnsi="Arial" w:cs="Arial"/>
              </w:rPr>
            </w:pPr>
            <w:r w:rsidRPr="00B53CF3">
              <w:rPr>
                <w:rFonts w:ascii="Arial" w:eastAsiaTheme="minorEastAsia" w:hAnsi="Arial" w:cs="Arial"/>
              </w:rPr>
              <w:t>Increased opportunity to share and model on site, good practice.</w:t>
            </w:r>
          </w:p>
          <w:p w14:paraId="33E8D71D" w14:textId="77777777" w:rsidR="00B53CF3" w:rsidRPr="00B53CF3" w:rsidRDefault="00B53CF3" w:rsidP="00B53CF3">
            <w:pPr>
              <w:ind w:left="720"/>
              <w:contextualSpacing/>
              <w:rPr>
                <w:rFonts w:eastAsiaTheme="minorEastAsia"/>
              </w:rPr>
            </w:pPr>
            <w:r w:rsidRPr="00B53CF3">
              <w:rPr>
                <w:rFonts w:ascii="Arial" w:eastAsiaTheme="minorEastAsia" w:hAnsi="Arial" w:cs="Arial"/>
              </w:rPr>
              <w:t>6 Step On and 7 Step Up training sessions ran during Autumn Term.</w:t>
            </w:r>
          </w:p>
          <w:p w14:paraId="2780AF0D" w14:textId="77777777" w:rsidR="00B53CF3" w:rsidRPr="00B53CF3" w:rsidRDefault="00B53CF3" w:rsidP="00B53CF3">
            <w:pPr>
              <w:rPr>
                <w:lang w:val="en-GB"/>
              </w:rPr>
            </w:pPr>
          </w:p>
          <w:p w14:paraId="2ACB085F" w14:textId="77777777" w:rsidR="00B53CF3" w:rsidRPr="00B53CF3" w:rsidRDefault="00B53CF3" w:rsidP="00B53CF3">
            <w:pPr>
              <w:numPr>
                <w:ilvl w:val="0"/>
                <w:numId w:val="22"/>
              </w:numPr>
              <w:contextualSpacing/>
              <w:rPr>
                <w:rFonts w:ascii="Arial" w:eastAsiaTheme="minorEastAsia" w:hAnsi="Arial" w:cs="Arial"/>
              </w:rPr>
            </w:pPr>
            <w:r w:rsidRPr="00B53CF3">
              <w:rPr>
                <w:rFonts w:ascii="Arial" w:eastAsiaTheme="minorEastAsia" w:hAnsi="Arial" w:cs="Arial"/>
              </w:rPr>
              <w:t xml:space="preserve">Opportunity to support trainers 3 times per year and introduce areas for development. </w:t>
            </w:r>
          </w:p>
          <w:p w14:paraId="3C258965" w14:textId="77777777" w:rsidR="00B53CF3" w:rsidRPr="00B53CF3" w:rsidRDefault="00B53CF3" w:rsidP="00B53CF3">
            <w:pPr>
              <w:ind w:left="720"/>
              <w:contextualSpacing/>
              <w:rPr>
                <w:rFonts w:eastAsiaTheme="minorEastAsia"/>
              </w:rPr>
            </w:pPr>
            <w:r w:rsidRPr="00B53CF3">
              <w:rPr>
                <w:rFonts w:ascii="Arial" w:eastAsiaTheme="minorEastAsia" w:hAnsi="Arial" w:cs="Arial"/>
              </w:rPr>
              <w:t>Trainers feel supported and have opportunity to discuss any development points</w:t>
            </w:r>
            <w:r w:rsidRPr="00B53CF3">
              <w:rPr>
                <w:rFonts w:eastAsiaTheme="minorEastAsia"/>
              </w:rPr>
              <w:t xml:space="preserve">. </w:t>
            </w:r>
          </w:p>
          <w:p w14:paraId="46FC4A0D" w14:textId="77777777" w:rsidR="00B53CF3" w:rsidRPr="00B53CF3" w:rsidRDefault="00B53CF3" w:rsidP="00B53CF3">
            <w:pPr>
              <w:rPr>
                <w:lang w:val="en-GB"/>
              </w:rPr>
            </w:pPr>
          </w:p>
          <w:p w14:paraId="4115303B" w14:textId="77777777" w:rsidR="00B53CF3" w:rsidRPr="00B53CF3" w:rsidRDefault="00B53CF3" w:rsidP="00B53CF3">
            <w:pPr>
              <w:numPr>
                <w:ilvl w:val="0"/>
                <w:numId w:val="22"/>
              </w:numPr>
              <w:contextualSpacing/>
              <w:rPr>
                <w:rFonts w:ascii="Arial" w:eastAsiaTheme="minorEastAsia" w:hAnsi="Arial" w:cs="Arial"/>
              </w:rPr>
            </w:pPr>
            <w:r w:rsidRPr="00B53CF3">
              <w:rPr>
                <w:rFonts w:ascii="Arial" w:eastAsiaTheme="minorEastAsia" w:hAnsi="Arial" w:cs="Arial"/>
              </w:rPr>
              <w:t>Each base has ownership of training needs and can direct training to any specific site or individual needs.</w:t>
            </w:r>
          </w:p>
          <w:p w14:paraId="4DC2ECC6" w14:textId="77777777" w:rsidR="00B53CF3" w:rsidRPr="00B53CF3" w:rsidRDefault="00B53CF3" w:rsidP="00B53CF3">
            <w:pPr>
              <w:ind w:left="720"/>
              <w:contextualSpacing/>
              <w:rPr>
                <w:rFonts w:ascii="Arial" w:eastAsiaTheme="minorEastAsia" w:hAnsi="Arial" w:cs="Arial"/>
              </w:rPr>
            </w:pPr>
          </w:p>
          <w:p w14:paraId="79796693" w14:textId="77777777" w:rsidR="00B53CF3" w:rsidRPr="00B53CF3" w:rsidRDefault="00B53CF3" w:rsidP="00B53CF3">
            <w:pPr>
              <w:rPr>
                <w:rFonts w:ascii="Arial" w:hAnsi="Arial" w:cs="Arial"/>
                <w:lang w:val="en-GB"/>
              </w:rPr>
            </w:pPr>
          </w:p>
          <w:p w14:paraId="47297C67" w14:textId="77777777" w:rsidR="00B53CF3" w:rsidRPr="00B53CF3" w:rsidRDefault="00B53CF3" w:rsidP="00B53CF3">
            <w:pPr>
              <w:rPr>
                <w:rFonts w:ascii="Arial" w:hAnsi="Arial" w:cs="Arial"/>
                <w:lang w:val="en-GB"/>
              </w:rPr>
            </w:pPr>
          </w:p>
          <w:p w14:paraId="297E53F8" w14:textId="77777777" w:rsidR="00B53CF3" w:rsidRPr="00B53CF3" w:rsidRDefault="00B53CF3" w:rsidP="00B53CF3">
            <w:pPr>
              <w:numPr>
                <w:ilvl w:val="0"/>
                <w:numId w:val="24"/>
              </w:numPr>
              <w:contextualSpacing/>
              <w:rPr>
                <w:rFonts w:ascii="Arial" w:eastAsiaTheme="minorEastAsia" w:hAnsi="Arial" w:cs="Arial"/>
              </w:rPr>
            </w:pPr>
            <w:r w:rsidRPr="00B53CF3">
              <w:rPr>
                <w:rFonts w:ascii="Arial" w:eastAsiaTheme="minorEastAsia" w:hAnsi="Arial" w:cs="Arial"/>
              </w:rPr>
              <w:t xml:space="preserve"> All SSS staff have accessed </w:t>
            </w:r>
            <w:proofErr w:type="spellStart"/>
            <w:r w:rsidRPr="00B53CF3">
              <w:rPr>
                <w:rFonts w:ascii="Arial" w:eastAsiaTheme="minorEastAsia" w:hAnsi="Arial" w:cs="Arial"/>
              </w:rPr>
              <w:t>behaviour</w:t>
            </w:r>
            <w:proofErr w:type="spellEnd"/>
            <w:r w:rsidRPr="00B53CF3">
              <w:rPr>
                <w:rFonts w:ascii="Arial" w:eastAsiaTheme="minorEastAsia" w:hAnsi="Arial" w:cs="Arial"/>
              </w:rPr>
              <w:t xml:space="preserve"> training as part of </w:t>
            </w:r>
            <w:r w:rsidRPr="00B53CF3">
              <w:rPr>
                <w:rFonts w:ascii="Arial" w:eastAsiaTheme="minorEastAsia" w:hAnsi="Arial" w:cs="Arial"/>
              </w:rPr>
              <w:lastRenderedPageBreak/>
              <w:t>induction and probationary periods</w:t>
            </w:r>
          </w:p>
          <w:p w14:paraId="048740F3" w14:textId="77777777" w:rsidR="00B53CF3" w:rsidRPr="00B53CF3" w:rsidRDefault="00B53CF3" w:rsidP="00B53CF3">
            <w:pPr>
              <w:ind w:left="720"/>
              <w:contextualSpacing/>
              <w:rPr>
                <w:rFonts w:ascii="Arial" w:eastAsiaTheme="minorEastAsia" w:hAnsi="Arial" w:cs="Arial"/>
              </w:rPr>
            </w:pPr>
          </w:p>
          <w:p w14:paraId="3683C996" w14:textId="77777777" w:rsidR="00B53CF3" w:rsidRPr="00B53CF3" w:rsidRDefault="00B53CF3" w:rsidP="00B53CF3">
            <w:pPr>
              <w:ind w:left="720"/>
              <w:contextualSpacing/>
              <w:rPr>
                <w:rFonts w:ascii="Arial" w:eastAsiaTheme="minorEastAsia" w:hAnsi="Arial" w:cs="Arial"/>
              </w:rPr>
            </w:pPr>
            <w:r w:rsidRPr="00B53CF3">
              <w:rPr>
                <w:rFonts w:ascii="Arial" w:eastAsiaTheme="minorEastAsia" w:hAnsi="Arial" w:cs="Arial"/>
              </w:rPr>
              <w:t>Positive feedback received from staff</w:t>
            </w:r>
          </w:p>
          <w:p w14:paraId="51371A77" w14:textId="77777777" w:rsidR="00B53CF3" w:rsidRPr="00B53CF3" w:rsidRDefault="00B53CF3" w:rsidP="00B53CF3">
            <w:pPr>
              <w:ind w:left="720"/>
              <w:contextualSpacing/>
              <w:rPr>
                <w:rFonts w:ascii="Arial" w:eastAsiaTheme="minorEastAsia" w:hAnsi="Arial" w:cs="Arial"/>
              </w:rPr>
            </w:pPr>
          </w:p>
          <w:p w14:paraId="61B57E51" w14:textId="77777777" w:rsidR="00B53CF3" w:rsidRPr="00B53CF3" w:rsidRDefault="00B53CF3" w:rsidP="00B53CF3">
            <w:pPr>
              <w:ind w:left="720"/>
              <w:contextualSpacing/>
              <w:rPr>
                <w:rFonts w:ascii="Arial" w:eastAsiaTheme="minorEastAsia" w:hAnsi="Arial" w:cs="Arial"/>
              </w:rPr>
            </w:pPr>
            <w:r w:rsidRPr="00B53CF3">
              <w:rPr>
                <w:rFonts w:ascii="Arial" w:eastAsiaTheme="minorEastAsia" w:hAnsi="Arial" w:cs="Arial"/>
              </w:rPr>
              <w:t xml:space="preserve">Training has been seen to be revisited on a voluntary basis where staff have reported struggling with </w:t>
            </w:r>
            <w:proofErr w:type="spellStart"/>
            <w:r w:rsidRPr="00B53CF3">
              <w:rPr>
                <w:rFonts w:ascii="Arial" w:eastAsiaTheme="minorEastAsia" w:hAnsi="Arial" w:cs="Arial"/>
              </w:rPr>
              <w:t>behaviour</w:t>
            </w:r>
            <w:proofErr w:type="spellEnd"/>
            <w:r w:rsidRPr="00B53CF3">
              <w:rPr>
                <w:rFonts w:ascii="Arial" w:eastAsiaTheme="minorEastAsia" w:hAnsi="Arial" w:cs="Arial"/>
              </w:rPr>
              <w:t>.</w:t>
            </w:r>
          </w:p>
          <w:p w14:paraId="732434A0" w14:textId="77777777" w:rsidR="00B53CF3" w:rsidRPr="00B53CF3" w:rsidRDefault="00B53CF3" w:rsidP="00B53CF3">
            <w:pPr>
              <w:ind w:left="720"/>
              <w:contextualSpacing/>
              <w:rPr>
                <w:rFonts w:ascii="Arial" w:eastAsiaTheme="minorEastAsia" w:hAnsi="Arial" w:cs="Arial"/>
              </w:rPr>
            </w:pPr>
          </w:p>
          <w:p w14:paraId="773F148E" w14:textId="77777777" w:rsidR="00B53CF3" w:rsidRPr="00B53CF3" w:rsidRDefault="00B53CF3" w:rsidP="00B53CF3">
            <w:pPr>
              <w:numPr>
                <w:ilvl w:val="0"/>
                <w:numId w:val="24"/>
              </w:numPr>
              <w:contextualSpacing/>
              <w:rPr>
                <w:rFonts w:ascii="Arial" w:eastAsiaTheme="minorEastAsia" w:hAnsi="Arial" w:cs="Arial"/>
              </w:rPr>
            </w:pPr>
            <w:r w:rsidRPr="00B53CF3">
              <w:rPr>
                <w:rFonts w:ascii="Arial" w:eastAsiaTheme="minorEastAsia" w:hAnsi="Arial" w:cs="Arial"/>
              </w:rPr>
              <w:t>Not applicable</w:t>
            </w:r>
          </w:p>
          <w:p w14:paraId="2328BB07" w14:textId="77777777" w:rsidR="00B53CF3" w:rsidRPr="00B53CF3" w:rsidRDefault="00B53CF3" w:rsidP="00B53CF3">
            <w:pPr>
              <w:rPr>
                <w:rFonts w:ascii="Arial" w:hAnsi="Arial" w:cs="Arial"/>
                <w:lang w:val="en-GB"/>
              </w:rPr>
            </w:pPr>
          </w:p>
          <w:p w14:paraId="256AC6DA" w14:textId="77777777" w:rsidR="00B53CF3" w:rsidRPr="00B53CF3" w:rsidRDefault="00B53CF3" w:rsidP="00B53CF3">
            <w:pPr>
              <w:rPr>
                <w:rFonts w:ascii="Arial" w:hAnsi="Arial" w:cs="Arial"/>
                <w:lang w:val="en-GB"/>
              </w:rPr>
            </w:pPr>
          </w:p>
          <w:p w14:paraId="38AA98D6" w14:textId="77777777" w:rsidR="00B53CF3" w:rsidRPr="00B53CF3" w:rsidRDefault="00B53CF3" w:rsidP="00B53CF3">
            <w:pPr>
              <w:rPr>
                <w:rFonts w:ascii="Arial" w:hAnsi="Arial" w:cs="Arial"/>
                <w:lang w:val="en-GB"/>
              </w:rPr>
            </w:pPr>
          </w:p>
          <w:p w14:paraId="1446037B" w14:textId="77777777" w:rsidR="00B53CF3" w:rsidRPr="00B53CF3" w:rsidRDefault="00B53CF3" w:rsidP="00B53CF3">
            <w:pPr>
              <w:numPr>
                <w:ilvl w:val="0"/>
                <w:numId w:val="24"/>
              </w:numPr>
              <w:contextualSpacing/>
              <w:rPr>
                <w:rFonts w:ascii="Arial" w:eastAsiaTheme="minorEastAsia" w:hAnsi="Arial" w:cs="Arial"/>
              </w:rPr>
            </w:pPr>
            <w:r w:rsidRPr="00B53CF3">
              <w:rPr>
                <w:rFonts w:ascii="Arial" w:eastAsiaTheme="minorEastAsia" w:hAnsi="Arial" w:cs="Arial"/>
              </w:rPr>
              <w:t xml:space="preserve">Only </w:t>
            </w:r>
            <w:proofErr w:type="spellStart"/>
            <w:r w:rsidRPr="00B53CF3">
              <w:rPr>
                <w:rFonts w:ascii="Arial" w:eastAsiaTheme="minorEastAsia" w:hAnsi="Arial" w:cs="Arial"/>
              </w:rPr>
              <w:t>utilised</w:t>
            </w:r>
            <w:proofErr w:type="spellEnd"/>
            <w:r w:rsidRPr="00B53CF3">
              <w:rPr>
                <w:rFonts w:ascii="Arial" w:eastAsiaTheme="minorEastAsia" w:hAnsi="Arial" w:cs="Arial"/>
              </w:rPr>
              <w:t xml:space="preserve"> once so far. Positive feedback from staff and base lead. Member of staff no longer on support plan.</w:t>
            </w:r>
          </w:p>
          <w:p w14:paraId="1815E4B4" w14:textId="77777777" w:rsidR="00B53CF3" w:rsidRPr="00B53CF3" w:rsidRDefault="00B53CF3" w:rsidP="00B53CF3">
            <w:pPr>
              <w:numPr>
                <w:ilvl w:val="0"/>
                <w:numId w:val="24"/>
              </w:numPr>
              <w:contextualSpacing/>
              <w:rPr>
                <w:rFonts w:ascii="Arial" w:eastAsiaTheme="minorEastAsia" w:hAnsi="Arial" w:cs="Arial"/>
              </w:rPr>
            </w:pPr>
            <w:r w:rsidRPr="00B53CF3">
              <w:rPr>
                <w:rFonts w:ascii="Arial" w:eastAsiaTheme="minorEastAsia" w:hAnsi="Arial" w:cs="Arial"/>
              </w:rPr>
              <w:t>Number of referrals Autumn Term = 33</w:t>
            </w:r>
          </w:p>
          <w:p w14:paraId="32FE58F7" w14:textId="77777777" w:rsidR="00B53CF3" w:rsidRPr="00B53CF3" w:rsidRDefault="00B53CF3" w:rsidP="00B53CF3">
            <w:pPr>
              <w:ind w:left="720"/>
              <w:contextualSpacing/>
              <w:rPr>
                <w:rFonts w:ascii="Arial" w:eastAsiaTheme="minorEastAsia" w:hAnsi="Arial" w:cs="Arial"/>
              </w:rPr>
            </w:pPr>
            <w:r w:rsidRPr="00B53CF3">
              <w:rPr>
                <w:rFonts w:ascii="Arial" w:eastAsiaTheme="minorEastAsia" w:hAnsi="Arial" w:cs="Arial"/>
              </w:rPr>
              <w:t>Positive feedback received.</w:t>
            </w:r>
          </w:p>
          <w:p w14:paraId="068CBF20" w14:textId="77777777" w:rsidR="00B53CF3" w:rsidRPr="00B53CF3" w:rsidRDefault="00B53CF3" w:rsidP="00B53CF3">
            <w:pPr>
              <w:numPr>
                <w:ilvl w:val="0"/>
                <w:numId w:val="24"/>
              </w:numPr>
              <w:contextualSpacing/>
              <w:rPr>
                <w:rFonts w:ascii="Arial" w:eastAsiaTheme="minorEastAsia" w:hAnsi="Arial" w:cs="Arial"/>
              </w:rPr>
            </w:pPr>
            <w:r w:rsidRPr="00B53CF3">
              <w:rPr>
                <w:rFonts w:ascii="Arial" w:eastAsiaTheme="minorEastAsia" w:hAnsi="Arial" w:cs="Arial"/>
              </w:rPr>
              <w:t xml:space="preserve">Positive feedback received verbally and through evaluation forms. </w:t>
            </w:r>
          </w:p>
          <w:p w14:paraId="665A1408" w14:textId="77777777" w:rsidR="00B53CF3" w:rsidRPr="00B53CF3" w:rsidRDefault="00B53CF3" w:rsidP="00B53CF3">
            <w:pPr>
              <w:ind w:left="720"/>
              <w:contextualSpacing/>
              <w:rPr>
                <w:rFonts w:ascii="Arial" w:eastAsiaTheme="minorEastAsia" w:hAnsi="Arial" w:cs="Arial"/>
              </w:rPr>
            </w:pPr>
          </w:p>
          <w:p w14:paraId="71049383" w14:textId="77777777" w:rsidR="00B53CF3" w:rsidRPr="00B53CF3" w:rsidRDefault="00B53CF3" w:rsidP="00B53CF3">
            <w:pPr>
              <w:ind w:left="720"/>
              <w:contextualSpacing/>
              <w:rPr>
                <w:rFonts w:ascii="Arial" w:eastAsiaTheme="minorEastAsia" w:hAnsi="Arial" w:cs="Arial"/>
              </w:rPr>
            </w:pPr>
          </w:p>
          <w:p w14:paraId="607CC126" w14:textId="77777777" w:rsidR="00B53CF3" w:rsidRPr="00B53CF3" w:rsidRDefault="00B53CF3" w:rsidP="00B53CF3">
            <w:pPr>
              <w:numPr>
                <w:ilvl w:val="0"/>
                <w:numId w:val="24"/>
              </w:numPr>
              <w:contextualSpacing/>
              <w:rPr>
                <w:rFonts w:ascii="Arial" w:eastAsiaTheme="minorEastAsia" w:hAnsi="Arial" w:cs="Arial"/>
              </w:rPr>
            </w:pPr>
            <w:r w:rsidRPr="00B53CF3">
              <w:rPr>
                <w:rFonts w:ascii="Arial" w:eastAsiaTheme="minorEastAsia" w:hAnsi="Arial" w:cs="Arial"/>
              </w:rPr>
              <w:t xml:space="preserve">To be assessed at next </w:t>
            </w:r>
            <w:proofErr w:type="spellStart"/>
            <w:r w:rsidRPr="00B53CF3">
              <w:rPr>
                <w:rFonts w:ascii="Arial" w:eastAsiaTheme="minorEastAsia" w:hAnsi="Arial" w:cs="Arial"/>
              </w:rPr>
              <w:t>behaviour</w:t>
            </w:r>
            <w:proofErr w:type="spellEnd"/>
            <w:r w:rsidRPr="00B53CF3">
              <w:rPr>
                <w:rFonts w:ascii="Arial" w:eastAsiaTheme="minorEastAsia" w:hAnsi="Arial" w:cs="Arial"/>
              </w:rPr>
              <w:t xml:space="preserve"> audit</w:t>
            </w:r>
          </w:p>
          <w:p w14:paraId="4D16AC41" w14:textId="77777777" w:rsidR="00B53CF3" w:rsidRPr="00B53CF3" w:rsidRDefault="00B53CF3" w:rsidP="00B53CF3">
            <w:pPr>
              <w:ind w:left="720"/>
              <w:contextualSpacing/>
              <w:rPr>
                <w:rFonts w:ascii="Arial" w:eastAsiaTheme="minorEastAsia" w:hAnsi="Arial" w:cs="Arial"/>
              </w:rPr>
            </w:pPr>
          </w:p>
          <w:p w14:paraId="12A4EA11" w14:textId="77777777" w:rsidR="00B53CF3" w:rsidRPr="00B53CF3" w:rsidRDefault="00B53CF3" w:rsidP="00B53CF3">
            <w:pPr>
              <w:rPr>
                <w:rFonts w:ascii="Arial" w:hAnsi="Arial" w:cs="Arial"/>
                <w:lang w:val="en-GB"/>
              </w:rPr>
            </w:pPr>
          </w:p>
          <w:p w14:paraId="5A1EA135" w14:textId="77777777" w:rsidR="00B53CF3" w:rsidRPr="00B53CF3" w:rsidRDefault="00B53CF3" w:rsidP="00B53CF3">
            <w:pPr>
              <w:rPr>
                <w:rFonts w:ascii="Arial" w:hAnsi="Arial" w:cs="Arial"/>
                <w:lang w:val="en-GB"/>
              </w:rPr>
            </w:pPr>
          </w:p>
          <w:p w14:paraId="1051835D" w14:textId="77777777" w:rsidR="00B53CF3" w:rsidRPr="00B53CF3" w:rsidRDefault="00B53CF3" w:rsidP="00B53CF3">
            <w:pPr>
              <w:numPr>
                <w:ilvl w:val="0"/>
                <w:numId w:val="24"/>
              </w:numPr>
              <w:contextualSpacing/>
              <w:rPr>
                <w:rFonts w:ascii="Arial" w:eastAsiaTheme="minorEastAsia" w:hAnsi="Arial" w:cs="Arial"/>
              </w:rPr>
            </w:pPr>
            <w:r w:rsidRPr="00B53CF3">
              <w:rPr>
                <w:rFonts w:ascii="Arial" w:eastAsiaTheme="minorEastAsia" w:hAnsi="Arial" w:cs="Arial"/>
              </w:rPr>
              <w:t xml:space="preserve">Not applicable, to be reviewed at next cycle. </w:t>
            </w:r>
          </w:p>
        </w:tc>
        <w:tc>
          <w:tcPr>
            <w:tcW w:w="5749" w:type="dxa"/>
          </w:tcPr>
          <w:p w14:paraId="58717D39" w14:textId="77777777" w:rsidR="00B53CF3" w:rsidRPr="00B53CF3" w:rsidRDefault="00B53CF3" w:rsidP="00B53CF3">
            <w:pPr>
              <w:rPr>
                <w:rFonts w:ascii="Arial" w:hAnsi="Arial" w:cs="Arial"/>
                <w:lang w:val="en-GB"/>
              </w:rPr>
            </w:pPr>
          </w:p>
          <w:p w14:paraId="5338A720" w14:textId="77777777" w:rsidR="00B53CF3" w:rsidRPr="00B53CF3" w:rsidRDefault="00B53CF3" w:rsidP="00B53CF3">
            <w:pPr>
              <w:rPr>
                <w:rFonts w:ascii="Arial" w:hAnsi="Arial" w:cs="Arial"/>
                <w:lang w:val="en-GB"/>
              </w:rPr>
            </w:pPr>
          </w:p>
          <w:p w14:paraId="70FFA604" w14:textId="77777777" w:rsidR="00B53CF3" w:rsidRPr="00B53CF3" w:rsidRDefault="00B53CF3" w:rsidP="00B53CF3">
            <w:pPr>
              <w:rPr>
                <w:rFonts w:ascii="Arial" w:hAnsi="Arial" w:cs="Arial"/>
                <w:lang w:val="en-GB"/>
              </w:rPr>
            </w:pPr>
            <w:r w:rsidRPr="00B53CF3">
              <w:rPr>
                <w:rFonts w:ascii="Arial" w:hAnsi="Arial" w:cs="Arial"/>
                <w:lang w:val="en-GB"/>
              </w:rPr>
              <w:t>Quality assurance of training and tutor confidence/ competence is not in place internally. Feedback has suggested that this may require further consideration.</w:t>
            </w:r>
          </w:p>
          <w:p w14:paraId="61DAA4D5" w14:textId="77777777" w:rsidR="00B53CF3" w:rsidRPr="00B53CF3" w:rsidRDefault="00B53CF3" w:rsidP="00B53CF3">
            <w:pPr>
              <w:rPr>
                <w:rFonts w:ascii="Arial" w:hAnsi="Arial" w:cs="Arial"/>
                <w:lang w:val="en-GB"/>
              </w:rPr>
            </w:pPr>
          </w:p>
          <w:p w14:paraId="2AEAF47F" w14:textId="77777777" w:rsidR="00B53CF3" w:rsidRPr="00B53CF3" w:rsidRDefault="00B53CF3" w:rsidP="00B53CF3">
            <w:pPr>
              <w:rPr>
                <w:rFonts w:ascii="Arial" w:hAnsi="Arial" w:cs="Arial"/>
                <w:lang w:val="en-GB"/>
              </w:rPr>
            </w:pPr>
          </w:p>
          <w:p w14:paraId="281B37BA" w14:textId="77777777" w:rsidR="00B53CF3" w:rsidRPr="00B53CF3" w:rsidRDefault="00B53CF3" w:rsidP="00B53CF3">
            <w:pPr>
              <w:rPr>
                <w:rFonts w:ascii="Arial" w:hAnsi="Arial" w:cs="Arial"/>
                <w:lang w:val="en-GB"/>
              </w:rPr>
            </w:pPr>
          </w:p>
          <w:p w14:paraId="2E500C74" w14:textId="77777777" w:rsidR="00B53CF3" w:rsidRPr="00B53CF3" w:rsidRDefault="00B53CF3" w:rsidP="00B53CF3">
            <w:pPr>
              <w:rPr>
                <w:rFonts w:ascii="Arial" w:hAnsi="Arial" w:cs="Arial"/>
                <w:lang w:val="en-GB"/>
              </w:rPr>
            </w:pPr>
          </w:p>
          <w:p w14:paraId="74CD1D1F" w14:textId="77777777" w:rsidR="00B53CF3" w:rsidRPr="00B53CF3" w:rsidRDefault="00B53CF3" w:rsidP="00B53CF3">
            <w:pPr>
              <w:rPr>
                <w:rFonts w:ascii="Arial" w:hAnsi="Arial" w:cs="Arial"/>
                <w:lang w:val="en-GB"/>
              </w:rPr>
            </w:pPr>
          </w:p>
          <w:p w14:paraId="1C5BEDD8" w14:textId="77777777" w:rsidR="00B53CF3" w:rsidRPr="00B53CF3" w:rsidRDefault="00B53CF3" w:rsidP="00B53CF3">
            <w:pPr>
              <w:rPr>
                <w:rFonts w:ascii="Arial" w:hAnsi="Arial" w:cs="Arial"/>
                <w:lang w:val="en-GB"/>
              </w:rPr>
            </w:pPr>
          </w:p>
          <w:p w14:paraId="02915484" w14:textId="77777777" w:rsidR="00B53CF3" w:rsidRPr="00B53CF3" w:rsidRDefault="00B53CF3" w:rsidP="00B53CF3">
            <w:pPr>
              <w:ind w:left="720"/>
              <w:contextualSpacing/>
              <w:rPr>
                <w:rFonts w:ascii="Arial" w:eastAsiaTheme="minorEastAsia" w:hAnsi="Arial" w:cs="Arial"/>
              </w:rPr>
            </w:pPr>
          </w:p>
          <w:p w14:paraId="03B94F49" w14:textId="77777777" w:rsidR="00B53CF3" w:rsidRPr="00B53CF3" w:rsidRDefault="00B53CF3" w:rsidP="00B53CF3">
            <w:pPr>
              <w:ind w:left="720"/>
              <w:contextualSpacing/>
              <w:rPr>
                <w:rFonts w:ascii="Arial" w:eastAsiaTheme="minorEastAsia" w:hAnsi="Arial" w:cs="Arial"/>
              </w:rPr>
            </w:pPr>
          </w:p>
          <w:p w14:paraId="6D846F5D" w14:textId="77777777" w:rsidR="00B53CF3" w:rsidRPr="00B53CF3" w:rsidRDefault="00B53CF3" w:rsidP="00B53CF3">
            <w:pPr>
              <w:ind w:left="720"/>
              <w:contextualSpacing/>
              <w:rPr>
                <w:rFonts w:ascii="Arial" w:eastAsiaTheme="minorEastAsia" w:hAnsi="Arial" w:cs="Arial"/>
              </w:rPr>
            </w:pPr>
          </w:p>
          <w:p w14:paraId="62F015AF" w14:textId="77777777" w:rsidR="00B53CF3" w:rsidRPr="00B53CF3" w:rsidRDefault="00B53CF3" w:rsidP="00B53CF3">
            <w:pPr>
              <w:rPr>
                <w:rFonts w:ascii="Arial" w:hAnsi="Arial" w:cs="Arial"/>
                <w:lang w:val="en-GB"/>
              </w:rPr>
            </w:pPr>
          </w:p>
          <w:p w14:paraId="1B15DD1D" w14:textId="77777777" w:rsidR="00B53CF3" w:rsidRPr="00B53CF3" w:rsidRDefault="00B53CF3" w:rsidP="00B53CF3">
            <w:pPr>
              <w:rPr>
                <w:rFonts w:ascii="Arial" w:hAnsi="Arial" w:cs="Arial"/>
                <w:lang w:val="en-GB"/>
              </w:rPr>
            </w:pPr>
          </w:p>
          <w:p w14:paraId="6E681184" w14:textId="77777777" w:rsidR="00B53CF3" w:rsidRPr="00B53CF3" w:rsidRDefault="00B53CF3" w:rsidP="00B53CF3">
            <w:pPr>
              <w:rPr>
                <w:rFonts w:ascii="Arial" w:hAnsi="Arial" w:cs="Arial"/>
                <w:lang w:val="en-GB"/>
              </w:rPr>
            </w:pPr>
          </w:p>
          <w:p w14:paraId="230165FA" w14:textId="77777777" w:rsidR="00B53CF3" w:rsidRPr="00B53CF3" w:rsidRDefault="00B53CF3" w:rsidP="00B53CF3">
            <w:pPr>
              <w:ind w:left="720"/>
              <w:contextualSpacing/>
              <w:rPr>
                <w:rFonts w:ascii="Arial" w:eastAsiaTheme="minorEastAsia" w:hAnsi="Arial" w:cs="Arial"/>
              </w:rPr>
            </w:pPr>
          </w:p>
          <w:p w14:paraId="7CB33CA5" w14:textId="77777777" w:rsidR="00B53CF3" w:rsidRPr="00B53CF3" w:rsidRDefault="00B53CF3" w:rsidP="00B53CF3">
            <w:pPr>
              <w:ind w:left="720"/>
              <w:contextualSpacing/>
              <w:rPr>
                <w:rFonts w:ascii="Arial" w:eastAsiaTheme="minorEastAsia" w:hAnsi="Arial" w:cs="Arial"/>
              </w:rPr>
            </w:pPr>
          </w:p>
          <w:p w14:paraId="17414610" w14:textId="77777777" w:rsidR="00B53CF3" w:rsidRPr="00B53CF3" w:rsidRDefault="00B53CF3" w:rsidP="00B53CF3">
            <w:pPr>
              <w:rPr>
                <w:rFonts w:ascii="Arial" w:hAnsi="Arial" w:cs="Arial"/>
                <w:lang w:val="en-GB"/>
              </w:rPr>
            </w:pPr>
          </w:p>
          <w:p w14:paraId="781DF2CB" w14:textId="77777777" w:rsidR="00B53CF3" w:rsidRPr="00B53CF3" w:rsidRDefault="00B53CF3" w:rsidP="00B53CF3">
            <w:pPr>
              <w:rPr>
                <w:rFonts w:ascii="Arial" w:hAnsi="Arial" w:cs="Arial"/>
                <w:lang w:val="en-GB"/>
              </w:rPr>
            </w:pPr>
          </w:p>
          <w:p w14:paraId="16788234" w14:textId="77777777" w:rsidR="00B53CF3" w:rsidRPr="00B53CF3" w:rsidRDefault="00B53CF3" w:rsidP="00B53CF3">
            <w:pPr>
              <w:rPr>
                <w:rFonts w:ascii="Arial" w:hAnsi="Arial" w:cs="Arial"/>
                <w:lang w:val="en-GB"/>
              </w:rPr>
            </w:pPr>
          </w:p>
          <w:p w14:paraId="57A6A0F0" w14:textId="77777777" w:rsidR="00B53CF3" w:rsidRPr="00B53CF3" w:rsidRDefault="00B53CF3" w:rsidP="00B53CF3">
            <w:pPr>
              <w:rPr>
                <w:rFonts w:ascii="Arial" w:hAnsi="Arial" w:cs="Arial"/>
                <w:lang w:val="en-GB"/>
              </w:rPr>
            </w:pPr>
          </w:p>
          <w:p w14:paraId="7DF0CA62" w14:textId="77777777" w:rsidR="00B53CF3" w:rsidRPr="00B53CF3" w:rsidRDefault="00B53CF3" w:rsidP="00B53CF3">
            <w:pPr>
              <w:rPr>
                <w:rFonts w:ascii="Arial" w:hAnsi="Arial" w:cs="Arial"/>
                <w:lang w:val="en-GB"/>
              </w:rPr>
            </w:pPr>
          </w:p>
          <w:p w14:paraId="79C9A65F" w14:textId="77777777" w:rsidR="00B53CF3" w:rsidRPr="00B53CF3" w:rsidRDefault="00B53CF3" w:rsidP="00B53CF3">
            <w:pPr>
              <w:rPr>
                <w:rFonts w:ascii="Arial" w:hAnsi="Arial" w:cs="Arial"/>
                <w:lang w:val="en-GB"/>
              </w:rPr>
            </w:pPr>
            <w:r w:rsidRPr="00B53CF3">
              <w:rPr>
                <w:rFonts w:ascii="Arial" w:hAnsi="Arial" w:cs="Arial"/>
                <w:lang w:val="en-GB"/>
              </w:rPr>
              <w:t>Ensuring data is consistently updated.</w:t>
            </w:r>
          </w:p>
          <w:p w14:paraId="44BA3426" w14:textId="77777777" w:rsidR="00B53CF3" w:rsidRPr="00B53CF3" w:rsidRDefault="00B53CF3" w:rsidP="00B53CF3">
            <w:pPr>
              <w:rPr>
                <w:rFonts w:ascii="Arial" w:hAnsi="Arial" w:cs="Arial"/>
                <w:lang w:val="en-GB"/>
              </w:rPr>
            </w:pPr>
          </w:p>
          <w:p w14:paraId="175D53C2" w14:textId="77777777" w:rsidR="00B53CF3" w:rsidRPr="00B53CF3" w:rsidRDefault="00B53CF3" w:rsidP="00B53CF3">
            <w:pPr>
              <w:rPr>
                <w:rFonts w:ascii="Arial" w:hAnsi="Arial" w:cs="Arial"/>
                <w:lang w:val="en-GB"/>
              </w:rPr>
            </w:pPr>
          </w:p>
          <w:p w14:paraId="7DB1D1D4" w14:textId="77777777" w:rsidR="00B53CF3" w:rsidRPr="00B53CF3" w:rsidRDefault="00B53CF3" w:rsidP="00B53CF3">
            <w:pPr>
              <w:rPr>
                <w:rFonts w:ascii="Arial" w:hAnsi="Arial" w:cs="Arial"/>
                <w:lang w:val="en-GB"/>
              </w:rPr>
            </w:pPr>
          </w:p>
          <w:p w14:paraId="0841E4F5" w14:textId="77777777" w:rsidR="00B53CF3" w:rsidRPr="00B53CF3" w:rsidRDefault="00B53CF3" w:rsidP="00B53CF3">
            <w:pPr>
              <w:rPr>
                <w:rFonts w:ascii="Arial" w:hAnsi="Arial" w:cs="Arial"/>
                <w:lang w:val="en-GB"/>
              </w:rPr>
            </w:pPr>
          </w:p>
          <w:p w14:paraId="711A9A35" w14:textId="77777777" w:rsidR="00B53CF3" w:rsidRPr="00B53CF3" w:rsidRDefault="00B53CF3" w:rsidP="00B53CF3">
            <w:pPr>
              <w:rPr>
                <w:rFonts w:ascii="Arial" w:hAnsi="Arial" w:cs="Arial"/>
                <w:lang w:val="en-GB"/>
              </w:rPr>
            </w:pPr>
          </w:p>
          <w:p w14:paraId="4EE333D4" w14:textId="77777777" w:rsidR="00B53CF3" w:rsidRPr="00B53CF3" w:rsidRDefault="00B53CF3" w:rsidP="00B53CF3">
            <w:pPr>
              <w:rPr>
                <w:rFonts w:ascii="Arial" w:hAnsi="Arial" w:cs="Arial"/>
                <w:lang w:val="en-GB"/>
              </w:rPr>
            </w:pPr>
          </w:p>
          <w:p w14:paraId="0D6BC734" w14:textId="77777777" w:rsidR="00B53CF3" w:rsidRPr="00B53CF3" w:rsidRDefault="00B53CF3" w:rsidP="00B53CF3">
            <w:pPr>
              <w:rPr>
                <w:rFonts w:ascii="Arial" w:hAnsi="Arial" w:cs="Arial"/>
                <w:lang w:val="en-GB"/>
              </w:rPr>
            </w:pPr>
          </w:p>
          <w:p w14:paraId="5A806EC3" w14:textId="77777777" w:rsidR="00B53CF3" w:rsidRPr="00B53CF3" w:rsidRDefault="00B53CF3" w:rsidP="00B53CF3">
            <w:pPr>
              <w:rPr>
                <w:rFonts w:ascii="Arial" w:hAnsi="Arial" w:cs="Arial"/>
                <w:lang w:val="en-GB"/>
              </w:rPr>
            </w:pPr>
            <w:r w:rsidRPr="00B53CF3">
              <w:rPr>
                <w:rFonts w:ascii="Arial" w:hAnsi="Arial" w:cs="Arial"/>
                <w:lang w:val="en-GB"/>
              </w:rPr>
              <w:lastRenderedPageBreak/>
              <w:t xml:space="preserve">Monitoring of staff attendance is reliant on individual bases and not overseen by one central system.  There are concerns that all staff may not have accessed this training. </w:t>
            </w:r>
          </w:p>
          <w:p w14:paraId="5F109EAA" w14:textId="77777777" w:rsidR="00B53CF3" w:rsidRPr="00B53CF3" w:rsidRDefault="00B53CF3" w:rsidP="00B53CF3">
            <w:pPr>
              <w:rPr>
                <w:rFonts w:ascii="Arial" w:hAnsi="Arial" w:cs="Arial"/>
                <w:lang w:val="en-GB"/>
              </w:rPr>
            </w:pPr>
            <w:r w:rsidRPr="00B53CF3">
              <w:rPr>
                <w:rFonts w:ascii="Arial" w:hAnsi="Arial" w:cs="Arial"/>
                <w:lang w:val="en-GB"/>
              </w:rPr>
              <w:t xml:space="preserve">BM training opportunities have previously clashed with other CPD requirements, this needs to be monitored moving forward. </w:t>
            </w:r>
          </w:p>
          <w:p w14:paraId="34A104AC" w14:textId="77777777" w:rsidR="00B53CF3" w:rsidRPr="00B53CF3" w:rsidRDefault="00B53CF3" w:rsidP="00B53CF3">
            <w:pPr>
              <w:rPr>
                <w:rFonts w:ascii="Arial" w:hAnsi="Arial" w:cs="Arial"/>
                <w:lang w:val="en-GB"/>
              </w:rPr>
            </w:pPr>
          </w:p>
          <w:p w14:paraId="114B4F84" w14:textId="77777777" w:rsidR="00B53CF3" w:rsidRPr="00B53CF3" w:rsidRDefault="00B53CF3" w:rsidP="00B53CF3">
            <w:pPr>
              <w:rPr>
                <w:rFonts w:ascii="Arial" w:hAnsi="Arial" w:cs="Arial"/>
                <w:lang w:val="en-GB"/>
              </w:rPr>
            </w:pPr>
          </w:p>
          <w:p w14:paraId="1AABDC09" w14:textId="77777777" w:rsidR="00B53CF3" w:rsidRPr="00B53CF3" w:rsidRDefault="00B53CF3" w:rsidP="00B53CF3">
            <w:pPr>
              <w:rPr>
                <w:rFonts w:ascii="Arial" w:hAnsi="Arial" w:cs="Arial"/>
                <w:lang w:val="en-GB"/>
              </w:rPr>
            </w:pPr>
          </w:p>
          <w:p w14:paraId="3AF8B98C" w14:textId="77777777" w:rsidR="00B53CF3" w:rsidRPr="00B53CF3" w:rsidRDefault="00B53CF3" w:rsidP="00B53CF3">
            <w:pPr>
              <w:rPr>
                <w:rFonts w:ascii="Arial" w:hAnsi="Arial" w:cs="Arial"/>
                <w:lang w:val="en-GB"/>
              </w:rPr>
            </w:pPr>
            <w:r w:rsidRPr="00B53CF3">
              <w:rPr>
                <w:rFonts w:ascii="Arial" w:hAnsi="Arial" w:cs="Arial"/>
                <w:lang w:val="en-GB"/>
              </w:rPr>
              <w:t>Time to allocate to implementing another training session when 7 currently on offer.</w:t>
            </w:r>
          </w:p>
          <w:p w14:paraId="3F82752B" w14:textId="77777777" w:rsidR="00B53CF3" w:rsidRPr="00B53CF3" w:rsidRDefault="00B53CF3" w:rsidP="00B53CF3">
            <w:pPr>
              <w:rPr>
                <w:rFonts w:ascii="Arial" w:hAnsi="Arial" w:cs="Arial"/>
                <w:lang w:val="en-GB"/>
              </w:rPr>
            </w:pPr>
          </w:p>
          <w:p w14:paraId="6CA203BD" w14:textId="77777777" w:rsidR="00B53CF3" w:rsidRPr="00B53CF3" w:rsidRDefault="00B53CF3" w:rsidP="00B53CF3">
            <w:pPr>
              <w:rPr>
                <w:rFonts w:ascii="Arial" w:hAnsi="Arial" w:cs="Arial"/>
                <w:lang w:val="en-GB"/>
              </w:rPr>
            </w:pPr>
          </w:p>
          <w:p w14:paraId="567D801E" w14:textId="77777777" w:rsidR="00B53CF3" w:rsidRPr="00B53CF3" w:rsidRDefault="00B53CF3" w:rsidP="00B53CF3">
            <w:pPr>
              <w:rPr>
                <w:rFonts w:ascii="Arial" w:hAnsi="Arial" w:cs="Arial"/>
                <w:lang w:val="en-GB"/>
              </w:rPr>
            </w:pPr>
            <w:r w:rsidRPr="00B53CF3">
              <w:rPr>
                <w:rFonts w:ascii="Arial" w:hAnsi="Arial" w:cs="Arial"/>
                <w:lang w:val="en-GB"/>
              </w:rPr>
              <w:t xml:space="preserve">Time allocation. Pro-active support prior to being placed on support plan not always available due to other roles of behaviour lead. Signposting provided. </w:t>
            </w:r>
          </w:p>
          <w:p w14:paraId="1EEB5C65" w14:textId="77777777" w:rsidR="00B53CF3" w:rsidRPr="00B53CF3" w:rsidRDefault="00B53CF3" w:rsidP="00B53CF3">
            <w:pPr>
              <w:rPr>
                <w:rFonts w:ascii="Arial" w:hAnsi="Arial" w:cs="Arial"/>
                <w:lang w:val="en-GB"/>
              </w:rPr>
            </w:pPr>
          </w:p>
          <w:p w14:paraId="34440A86" w14:textId="77777777" w:rsidR="00B53CF3" w:rsidRPr="00B53CF3" w:rsidRDefault="00B53CF3" w:rsidP="00B53CF3">
            <w:pPr>
              <w:rPr>
                <w:rFonts w:ascii="Arial" w:hAnsi="Arial" w:cs="Arial"/>
                <w:lang w:val="en-GB"/>
              </w:rPr>
            </w:pPr>
            <w:r w:rsidRPr="00B53CF3">
              <w:rPr>
                <w:rFonts w:ascii="Arial" w:hAnsi="Arial" w:cs="Arial"/>
                <w:lang w:val="en-GB"/>
              </w:rPr>
              <w:t>On-site support requested not provided on 3 occasions due to capacity and needs at Lingwood.</w:t>
            </w:r>
          </w:p>
          <w:p w14:paraId="27EFE50A" w14:textId="77777777" w:rsidR="00B53CF3" w:rsidRPr="00B53CF3" w:rsidRDefault="00B53CF3" w:rsidP="00B53CF3">
            <w:pPr>
              <w:rPr>
                <w:rFonts w:ascii="Arial" w:hAnsi="Arial" w:cs="Arial"/>
                <w:lang w:val="en-GB"/>
              </w:rPr>
            </w:pPr>
          </w:p>
          <w:p w14:paraId="44D1216F" w14:textId="77777777" w:rsidR="00B53CF3" w:rsidRPr="00B53CF3" w:rsidRDefault="00B53CF3" w:rsidP="00B53CF3">
            <w:pPr>
              <w:rPr>
                <w:rFonts w:ascii="Arial" w:hAnsi="Arial" w:cs="Arial"/>
                <w:lang w:val="en-GB"/>
              </w:rPr>
            </w:pPr>
          </w:p>
          <w:p w14:paraId="3517F98F" w14:textId="77777777" w:rsidR="00B53CF3" w:rsidRPr="00B53CF3" w:rsidRDefault="00B53CF3" w:rsidP="00B53CF3">
            <w:pPr>
              <w:rPr>
                <w:rFonts w:ascii="Arial" w:hAnsi="Arial" w:cs="Arial"/>
                <w:lang w:val="en-GB"/>
              </w:rPr>
            </w:pPr>
          </w:p>
          <w:p w14:paraId="34223B45" w14:textId="77777777" w:rsidR="00B53CF3" w:rsidRPr="00B53CF3" w:rsidRDefault="00B53CF3" w:rsidP="00B53CF3">
            <w:pPr>
              <w:rPr>
                <w:rFonts w:ascii="Arial" w:hAnsi="Arial" w:cs="Arial"/>
                <w:lang w:val="en-GB"/>
              </w:rPr>
            </w:pPr>
          </w:p>
          <w:p w14:paraId="539CD7A1" w14:textId="77777777" w:rsidR="00B53CF3" w:rsidRPr="00B53CF3" w:rsidRDefault="00B53CF3" w:rsidP="00B53CF3">
            <w:pPr>
              <w:rPr>
                <w:rFonts w:ascii="Arial" w:hAnsi="Arial" w:cs="Arial"/>
                <w:lang w:val="en-GB"/>
              </w:rPr>
            </w:pPr>
          </w:p>
          <w:p w14:paraId="3E9E1603" w14:textId="77777777" w:rsidR="00B53CF3" w:rsidRPr="00B53CF3" w:rsidRDefault="00B53CF3" w:rsidP="00B53CF3">
            <w:pPr>
              <w:rPr>
                <w:rFonts w:ascii="Arial" w:hAnsi="Arial" w:cs="Arial"/>
                <w:lang w:val="en-GB"/>
              </w:rPr>
            </w:pPr>
            <w:r w:rsidRPr="00B53CF3">
              <w:rPr>
                <w:rFonts w:ascii="Arial" w:hAnsi="Arial" w:cs="Arial"/>
                <w:lang w:val="en-GB"/>
              </w:rPr>
              <w:t>Implementation of training without follow up has led to concerns in relation to understanding and the use of this approach.</w:t>
            </w:r>
          </w:p>
        </w:tc>
      </w:tr>
    </w:tbl>
    <w:p w14:paraId="6A9A2604" w14:textId="77777777" w:rsidR="00B53CF3" w:rsidRDefault="00B53CF3">
      <w:pPr>
        <w:rPr>
          <w:sz w:val="24"/>
          <w:szCs w:val="24"/>
        </w:rPr>
      </w:pPr>
    </w:p>
    <w:p w14:paraId="3A96B8F7" w14:textId="77777777" w:rsidR="0015115C" w:rsidRPr="0015115C" w:rsidRDefault="0015115C" w:rsidP="0015115C">
      <w:pPr>
        <w:rPr>
          <w:rFonts w:ascii="Arial" w:hAnsi="Arial" w:cs="Arial"/>
          <w:b/>
          <w:sz w:val="24"/>
          <w:szCs w:val="24"/>
          <w:lang w:val="en-GB"/>
        </w:rPr>
      </w:pPr>
      <w:r w:rsidRPr="0015115C">
        <w:rPr>
          <w:rFonts w:ascii="Arial" w:hAnsi="Arial" w:cs="Arial"/>
          <w:b/>
          <w:sz w:val="24"/>
          <w:szCs w:val="24"/>
          <w:lang w:val="en-GB"/>
        </w:rPr>
        <w:lastRenderedPageBreak/>
        <w:t>Impact Statement</w:t>
      </w:r>
    </w:p>
    <w:p w14:paraId="3DD220FA" w14:textId="77777777" w:rsidR="0015115C" w:rsidRPr="0015115C" w:rsidRDefault="0015115C" w:rsidP="0015115C">
      <w:pPr>
        <w:spacing w:after="0" w:line="240" w:lineRule="auto"/>
        <w:rPr>
          <w:rFonts w:ascii="Arial" w:hAnsi="Arial" w:cs="Arial"/>
          <w:b/>
          <w:sz w:val="24"/>
          <w:szCs w:val="24"/>
          <w:lang w:val="en-GB"/>
        </w:rPr>
      </w:pPr>
    </w:p>
    <w:tbl>
      <w:tblPr>
        <w:tblStyle w:val="TableGrid"/>
        <w:tblW w:w="14312" w:type="dxa"/>
        <w:tblLook w:val="04A0" w:firstRow="1" w:lastRow="0" w:firstColumn="1" w:lastColumn="0" w:noHBand="0" w:noVBand="1"/>
      </w:tblPr>
      <w:tblGrid>
        <w:gridCol w:w="4406"/>
        <w:gridCol w:w="4157"/>
        <w:gridCol w:w="5749"/>
      </w:tblGrid>
      <w:tr w:rsidR="0015115C" w:rsidRPr="0015115C" w14:paraId="3F5F99AD" w14:textId="77777777" w:rsidTr="0015115C">
        <w:trPr>
          <w:trHeight w:val="323"/>
        </w:trPr>
        <w:tc>
          <w:tcPr>
            <w:tcW w:w="14312" w:type="dxa"/>
            <w:gridSpan w:val="3"/>
          </w:tcPr>
          <w:p w14:paraId="7A963962" w14:textId="77777777" w:rsidR="0015115C" w:rsidRPr="0015115C" w:rsidRDefault="0015115C" w:rsidP="0015115C">
            <w:pPr>
              <w:rPr>
                <w:rFonts w:ascii="Arial" w:hAnsi="Arial" w:cs="Arial"/>
                <w:b/>
                <w:sz w:val="24"/>
                <w:szCs w:val="24"/>
                <w:lang w:val="en-GB"/>
              </w:rPr>
            </w:pPr>
            <w:r w:rsidRPr="0015115C">
              <w:rPr>
                <w:rFonts w:ascii="Arial" w:hAnsi="Arial" w:cs="Arial"/>
                <w:b/>
                <w:sz w:val="24"/>
                <w:szCs w:val="24"/>
                <w:lang w:val="en-GB"/>
              </w:rPr>
              <w:t xml:space="preserve">Brief overview of role/work (including role specific targets etc.) </w:t>
            </w:r>
          </w:p>
          <w:p w14:paraId="6F64289E" w14:textId="77777777" w:rsidR="0015115C" w:rsidRPr="0015115C" w:rsidRDefault="0015115C" w:rsidP="0015115C">
            <w:pPr>
              <w:rPr>
                <w:rFonts w:ascii="Arial" w:hAnsi="Arial" w:cs="Arial"/>
                <w:b/>
                <w:sz w:val="24"/>
                <w:szCs w:val="24"/>
                <w:lang w:val="en-GB"/>
              </w:rPr>
            </w:pPr>
            <w:r w:rsidRPr="0015115C">
              <w:rPr>
                <w:rFonts w:ascii="Arial" w:hAnsi="Arial" w:cs="Arial"/>
                <w:b/>
                <w:sz w:val="24"/>
                <w:szCs w:val="24"/>
                <w:lang w:val="en-GB"/>
              </w:rPr>
              <w:t>Thrive is a social emotional programme that tracks pupil progress and identifies needs for pupils emotional development. At Earthsea the Thrive ethos is embedded throughout the school with assessments being carried out with all pupils. A bespoke action plan is created and linked with pupil EHCP outcomes to ensure that needs are being fully met.</w:t>
            </w:r>
          </w:p>
          <w:p w14:paraId="63B3D272" w14:textId="77777777" w:rsidR="0015115C" w:rsidRPr="0015115C" w:rsidRDefault="0015115C" w:rsidP="0015115C">
            <w:pPr>
              <w:rPr>
                <w:rFonts w:ascii="Arial" w:hAnsi="Arial" w:cs="Arial"/>
                <w:b/>
                <w:sz w:val="24"/>
                <w:szCs w:val="24"/>
                <w:lang w:val="en-GB"/>
              </w:rPr>
            </w:pPr>
            <w:r w:rsidRPr="0015115C">
              <w:rPr>
                <w:rFonts w:ascii="Arial" w:hAnsi="Arial" w:cs="Arial"/>
                <w:b/>
                <w:sz w:val="24"/>
                <w:szCs w:val="24"/>
                <w:lang w:val="en-GB"/>
              </w:rPr>
              <w:t>Pupils access Thrive on a daily basis as a whole school and class groups. Individual sessions are implemented when a need is identified.</w:t>
            </w:r>
          </w:p>
          <w:p w14:paraId="7B186A81" w14:textId="77777777" w:rsidR="0015115C" w:rsidRPr="0015115C" w:rsidRDefault="0015115C" w:rsidP="0015115C">
            <w:pPr>
              <w:rPr>
                <w:rFonts w:ascii="Arial" w:hAnsi="Arial" w:cs="Arial"/>
                <w:b/>
                <w:sz w:val="24"/>
                <w:szCs w:val="24"/>
                <w:lang w:val="en-GB"/>
              </w:rPr>
            </w:pPr>
          </w:p>
        </w:tc>
      </w:tr>
      <w:tr w:rsidR="0015115C" w:rsidRPr="0015115C" w14:paraId="4828BA31" w14:textId="77777777" w:rsidTr="0015115C">
        <w:trPr>
          <w:trHeight w:val="323"/>
        </w:trPr>
        <w:tc>
          <w:tcPr>
            <w:tcW w:w="4406" w:type="dxa"/>
          </w:tcPr>
          <w:p w14:paraId="6EDA4ED8" w14:textId="77777777" w:rsidR="0015115C" w:rsidRPr="0015115C" w:rsidRDefault="0015115C" w:rsidP="0015115C">
            <w:pPr>
              <w:rPr>
                <w:rFonts w:ascii="Arial" w:hAnsi="Arial" w:cs="Arial"/>
                <w:b/>
                <w:sz w:val="24"/>
                <w:szCs w:val="24"/>
                <w:lang w:val="en-GB"/>
              </w:rPr>
            </w:pPr>
            <w:r w:rsidRPr="0015115C">
              <w:rPr>
                <w:rFonts w:ascii="Arial" w:hAnsi="Arial" w:cs="Arial"/>
                <w:b/>
                <w:sz w:val="24"/>
                <w:szCs w:val="24"/>
                <w:lang w:val="en-GB"/>
              </w:rPr>
              <w:t>Implemented</w:t>
            </w:r>
          </w:p>
        </w:tc>
        <w:tc>
          <w:tcPr>
            <w:tcW w:w="4157" w:type="dxa"/>
          </w:tcPr>
          <w:p w14:paraId="64BD8ED3" w14:textId="77777777" w:rsidR="0015115C" w:rsidRPr="0015115C" w:rsidRDefault="0015115C" w:rsidP="0015115C">
            <w:pPr>
              <w:rPr>
                <w:rFonts w:ascii="Arial" w:hAnsi="Arial" w:cs="Arial"/>
                <w:b/>
                <w:sz w:val="24"/>
                <w:szCs w:val="24"/>
                <w:lang w:val="en-GB"/>
              </w:rPr>
            </w:pPr>
            <w:r w:rsidRPr="0015115C">
              <w:rPr>
                <w:rFonts w:ascii="Arial" w:hAnsi="Arial" w:cs="Arial"/>
                <w:b/>
                <w:sz w:val="24"/>
                <w:szCs w:val="24"/>
                <w:lang w:val="en-GB"/>
              </w:rPr>
              <w:t xml:space="preserve">Impact </w:t>
            </w:r>
          </w:p>
        </w:tc>
        <w:tc>
          <w:tcPr>
            <w:tcW w:w="5749" w:type="dxa"/>
          </w:tcPr>
          <w:p w14:paraId="5DEDA873" w14:textId="77777777" w:rsidR="0015115C" w:rsidRPr="0015115C" w:rsidRDefault="0015115C" w:rsidP="0015115C">
            <w:pPr>
              <w:rPr>
                <w:rFonts w:ascii="Arial" w:hAnsi="Arial" w:cs="Arial"/>
                <w:b/>
                <w:sz w:val="24"/>
                <w:szCs w:val="24"/>
                <w:lang w:val="en-GB"/>
              </w:rPr>
            </w:pPr>
            <w:r w:rsidRPr="0015115C">
              <w:rPr>
                <w:rFonts w:ascii="Arial" w:hAnsi="Arial" w:cs="Arial"/>
                <w:b/>
                <w:sz w:val="24"/>
                <w:szCs w:val="24"/>
                <w:lang w:val="en-GB"/>
              </w:rPr>
              <w:t xml:space="preserve">Challenges </w:t>
            </w:r>
          </w:p>
        </w:tc>
      </w:tr>
      <w:tr w:rsidR="0015115C" w:rsidRPr="0015115C" w14:paraId="15983204" w14:textId="77777777" w:rsidTr="0015115C">
        <w:trPr>
          <w:trHeight w:val="3694"/>
        </w:trPr>
        <w:tc>
          <w:tcPr>
            <w:tcW w:w="4406" w:type="dxa"/>
            <w:vMerge w:val="restart"/>
          </w:tcPr>
          <w:p w14:paraId="44B71FCE" w14:textId="77777777" w:rsidR="0015115C" w:rsidRPr="0015115C" w:rsidRDefault="0015115C" w:rsidP="0015115C">
            <w:pPr>
              <w:numPr>
                <w:ilvl w:val="0"/>
                <w:numId w:val="30"/>
              </w:numPr>
              <w:contextualSpacing/>
              <w:rPr>
                <w:rFonts w:eastAsiaTheme="minorEastAsia"/>
                <w:sz w:val="24"/>
                <w:szCs w:val="24"/>
              </w:rPr>
            </w:pPr>
            <w:r w:rsidRPr="0015115C">
              <w:rPr>
                <w:rFonts w:ascii="Arial" w:eastAsiaTheme="minorEastAsia" w:hAnsi="Arial" w:cs="Arial"/>
                <w:sz w:val="24"/>
                <w:szCs w:val="24"/>
              </w:rPr>
              <w:t>2 Thrive trained members of staff.</w:t>
            </w:r>
          </w:p>
          <w:p w14:paraId="7314C793" w14:textId="77777777" w:rsidR="0015115C" w:rsidRPr="0015115C" w:rsidRDefault="0015115C" w:rsidP="0015115C">
            <w:pPr>
              <w:numPr>
                <w:ilvl w:val="0"/>
                <w:numId w:val="30"/>
              </w:numPr>
              <w:contextualSpacing/>
              <w:rPr>
                <w:rFonts w:eastAsiaTheme="minorEastAsia"/>
                <w:sz w:val="24"/>
                <w:szCs w:val="24"/>
              </w:rPr>
            </w:pPr>
            <w:r w:rsidRPr="0015115C">
              <w:rPr>
                <w:rFonts w:ascii="Arial" w:eastAsiaTheme="minorEastAsia" w:hAnsi="Arial" w:cs="Arial"/>
                <w:sz w:val="24"/>
                <w:szCs w:val="24"/>
              </w:rPr>
              <w:t>Staff training sessions- understanding the Thrive ethos/Information around the development strands/Neuroscience and brain development. The physical effects on the body during dysregulation. Understanding our own emotions and using this to support the pupils.</w:t>
            </w:r>
          </w:p>
          <w:p w14:paraId="7BEA89A6" w14:textId="77777777" w:rsidR="0015115C" w:rsidRPr="0015115C" w:rsidRDefault="0015115C" w:rsidP="0015115C">
            <w:pPr>
              <w:numPr>
                <w:ilvl w:val="0"/>
                <w:numId w:val="30"/>
              </w:numPr>
              <w:contextualSpacing/>
              <w:rPr>
                <w:rFonts w:eastAsiaTheme="minorEastAsia"/>
                <w:sz w:val="24"/>
                <w:szCs w:val="24"/>
              </w:rPr>
            </w:pPr>
            <w:proofErr w:type="spellStart"/>
            <w:r w:rsidRPr="0015115C">
              <w:rPr>
                <w:rFonts w:ascii="Arial" w:eastAsiaTheme="minorEastAsia" w:hAnsi="Arial" w:cs="Arial"/>
                <w:sz w:val="24"/>
                <w:szCs w:val="24"/>
              </w:rPr>
              <w:t>Personalised</w:t>
            </w:r>
            <w:proofErr w:type="spellEnd"/>
            <w:r w:rsidRPr="0015115C">
              <w:rPr>
                <w:rFonts w:ascii="Arial" w:eastAsiaTheme="minorEastAsia" w:hAnsi="Arial" w:cs="Arial"/>
                <w:sz w:val="24"/>
                <w:szCs w:val="24"/>
              </w:rPr>
              <w:t xml:space="preserve"> Thrive book for each pupil with targets and evidence of activities and progress</w:t>
            </w:r>
          </w:p>
          <w:p w14:paraId="49AB420F" w14:textId="77777777" w:rsidR="0015115C" w:rsidRPr="0015115C" w:rsidRDefault="0015115C" w:rsidP="0015115C">
            <w:pPr>
              <w:numPr>
                <w:ilvl w:val="0"/>
                <w:numId w:val="30"/>
              </w:numPr>
              <w:contextualSpacing/>
              <w:rPr>
                <w:rFonts w:eastAsiaTheme="minorEastAsia"/>
                <w:sz w:val="24"/>
                <w:szCs w:val="24"/>
              </w:rPr>
            </w:pPr>
            <w:r w:rsidRPr="0015115C">
              <w:rPr>
                <w:rFonts w:ascii="Arial" w:eastAsiaTheme="minorEastAsia" w:hAnsi="Arial" w:cs="Arial"/>
                <w:sz w:val="24"/>
                <w:szCs w:val="24"/>
              </w:rPr>
              <w:t>Assessments carried out a few weeks after a pupil arrives, then termly. More frequently if necessary.</w:t>
            </w:r>
          </w:p>
          <w:p w14:paraId="4EE689B9" w14:textId="77777777" w:rsidR="0015115C" w:rsidRPr="0015115C" w:rsidRDefault="0015115C" w:rsidP="0015115C">
            <w:pPr>
              <w:numPr>
                <w:ilvl w:val="0"/>
                <w:numId w:val="30"/>
              </w:numPr>
              <w:contextualSpacing/>
              <w:rPr>
                <w:rFonts w:eastAsiaTheme="minorEastAsia"/>
                <w:sz w:val="24"/>
                <w:szCs w:val="24"/>
              </w:rPr>
            </w:pPr>
            <w:r w:rsidRPr="0015115C">
              <w:rPr>
                <w:rFonts w:ascii="Arial" w:eastAsiaTheme="minorEastAsia" w:hAnsi="Arial" w:cs="Arial"/>
                <w:sz w:val="24"/>
                <w:szCs w:val="24"/>
              </w:rPr>
              <w:t>1:1 and group sessions</w:t>
            </w:r>
          </w:p>
          <w:p w14:paraId="744DB97B" w14:textId="77777777" w:rsidR="0015115C" w:rsidRPr="0015115C" w:rsidRDefault="0015115C" w:rsidP="0015115C">
            <w:pPr>
              <w:numPr>
                <w:ilvl w:val="0"/>
                <w:numId w:val="30"/>
              </w:numPr>
              <w:contextualSpacing/>
              <w:rPr>
                <w:rFonts w:eastAsiaTheme="minorEastAsia"/>
                <w:sz w:val="24"/>
                <w:szCs w:val="24"/>
              </w:rPr>
            </w:pPr>
            <w:r w:rsidRPr="0015115C">
              <w:rPr>
                <w:rFonts w:ascii="Arial" w:eastAsiaTheme="minorEastAsia" w:hAnsi="Arial" w:cs="Arial"/>
                <w:sz w:val="24"/>
                <w:szCs w:val="24"/>
              </w:rPr>
              <w:t>Staff role model language to describe emotion and describe physical sensations in the body.</w:t>
            </w:r>
          </w:p>
          <w:p w14:paraId="6324BE96" w14:textId="77777777" w:rsidR="0015115C" w:rsidRPr="0015115C" w:rsidRDefault="0015115C" w:rsidP="0015115C">
            <w:pPr>
              <w:numPr>
                <w:ilvl w:val="0"/>
                <w:numId w:val="30"/>
              </w:numPr>
              <w:contextualSpacing/>
              <w:rPr>
                <w:rFonts w:eastAsiaTheme="minorEastAsia"/>
                <w:sz w:val="24"/>
                <w:szCs w:val="24"/>
              </w:rPr>
            </w:pPr>
            <w:r w:rsidRPr="0015115C">
              <w:rPr>
                <w:rFonts w:ascii="Arial" w:eastAsiaTheme="minorEastAsia" w:hAnsi="Arial" w:cs="Arial"/>
                <w:sz w:val="24"/>
                <w:szCs w:val="24"/>
              </w:rPr>
              <w:lastRenderedPageBreak/>
              <w:t>Visual aids in each classroom  to support emotions/routines</w:t>
            </w:r>
          </w:p>
          <w:p w14:paraId="4F6FC1D5" w14:textId="77777777" w:rsidR="0015115C" w:rsidRPr="0015115C" w:rsidRDefault="0015115C" w:rsidP="0015115C">
            <w:pPr>
              <w:numPr>
                <w:ilvl w:val="0"/>
                <w:numId w:val="30"/>
              </w:numPr>
              <w:contextualSpacing/>
              <w:rPr>
                <w:rFonts w:eastAsiaTheme="minorEastAsia"/>
                <w:sz w:val="24"/>
                <w:szCs w:val="24"/>
              </w:rPr>
            </w:pPr>
            <w:r w:rsidRPr="0015115C">
              <w:rPr>
                <w:rFonts w:ascii="Arial" w:eastAsiaTheme="minorEastAsia" w:hAnsi="Arial" w:cs="Arial"/>
                <w:sz w:val="24"/>
                <w:szCs w:val="24"/>
              </w:rPr>
              <w:t>Sensory activities in each class daily</w:t>
            </w:r>
          </w:p>
          <w:p w14:paraId="70CC3546" w14:textId="77777777" w:rsidR="0015115C" w:rsidRPr="0015115C" w:rsidRDefault="0015115C" w:rsidP="0015115C">
            <w:pPr>
              <w:numPr>
                <w:ilvl w:val="0"/>
                <w:numId w:val="30"/>
              </w:numPr>
              <w:contextualSpacing/>
              <w:rPr>
                <w:rFonts w:eastAsiaTheme="minorEastAsia"/>
                <w:sz w:val="24"/>
                <w:szCs w:val="24"/>
              </w:rPr>
            </w:pPr>
            <w:r w:rsidRPr="0015115C">
              <w:rPr>
                <w:rFonts w:ascii="Arial" w:eastAsiaTheme="minorEastAsia" w:hAnsi="Arial" w:cs="Arial"/>
                <w:sz w:val="24"/>
                <w:szCs w:val="24"/>
              </w:rPr>
              <w:t xml:space="preserve">Peanut balls, gym balls and bands to support sensory development </w:t>
            </w:r>
          </w:p>
          <w:p w14:paraId="57991D4D" w14:textId="77777777" w:rsidR="0015115C" w:rsidRPr="0015115C" w:rsidRDefault="0015115C" w:rsidP="0015115C">
            <w:pPr>
              <w:numPr>
                <w:ilvl w:val="0"/>
                <w:numId w:val="30"/>
              </w:numPr>
              <w:contextualSpacing/>
              <w:rPr>
                <w:rFonts w:eastAsiaTheme="minorEastAsia"/>
                <w:sz w:val="24"/>
                <w:szCs w:val="24"/>
              </w:rPr>
            </w:pPr>
            <w:r w:rsidRPr="0015115C">
              <w:rPr>
                <w:rFonts w:ascii="Arial" w:eastAsiaTheme="minorEastAsia" w:hAnsi="Arial" w:cs="Arial"/>
                <w:sz w:val="24"/>
                <w:szCs w:val="24"/>
              </w:rPr>
              <w:t>Whole school Thrive/sensory afternoon every other week</w:t>
            </w:r>
          </w:p>
          <w:p w14:paraId="7277736B" w14:textId="77777777" w:rsidR="0015115C" w:rsidRPr="0015115C" w:rsidRDefault="0015115C" w:rsidP="0015115C">
            <w:pPr>
              <w:numPr>
                <w:ilvl w:val="0"/>
                <w:numId w:val="30"/>
              </w:numPr>
              <w:contextualSpacing/>
              <w:rPr>
                <w:rFonts w:eastAsiaTheme="minorEastAsia"/>
                <w:sz w:val="24"/>
                <w:szCs w:val="24"/>
              </w:rPr>
            </w:pPr>
            <w:r w:rsidRPr="0015115C">
              <w:rPr>
                <w:rFonts w:ascii="Arial" w:eastAsiaTheme="minorEastAsia" w:hAnsi="Arial" w:cs="Arial"/>
                <w:sz w:val="24"/>
                <w:szCs w:val="24"/>
              </w:rPr>
              <w:t>Parental invitation to a sensory afternoon</w:t>
            </w:r>
          </w:p>
          <w:p w14:paraId="60B2C1FC" w14:textId="77777777" w:rsidR="0015115C" w:rsidRPr="0015115C" w:rsidRDefault="0015115C" w:rsidP="0015115C">
            <w:pPr>
              <w:numPr>
                <w:ilvl w:val="0"/>
                <w:numId w:val="30"/>
              </w:numPr>
              <w:contextualSpacing/>
              <w:rPr>
                <w:rFonts w:eastAsiaTheme="minorEastAsia"/>
                <w:sz w:val="24"/>
                <w:szCs w:val="24"/>
              </w:rPr>
            </w:pPr>
            <w:r w:rsidRPr="0015115C">
              <w:rPr>
                <w:rFonts w:ascii="Arial" w:eastAsiaTheme="minorEastAsia" w:hAnsi="Arial" w:cs="Arial"/>
                <w:sz w:val="24"/>
                <w:szCs w:val="24"/>
              </w:rPr>
              <w:t xml:space="preserve">Warmth, consistency and clear boundaries to provide safety and containment </w:t>
            </w:r>
          </w:p>
        </w:tc>
        <w:tc>
          <w:tcPr>
            <w:tcW w:w="4157" w:type="dxa"/>
            <w:vMerge w:val="restart"/>
          </w:tcPr>
          <w:p w14:paraId="30AE7C15" w14:textId="77777777" w:rsidR="0015115C" w:rsidRPr="0015115C" w:rsidRDefault="0015115C" w:rsidP="0015115C">
            <w:pPr>
              <w:numPr>
                <w:ilvl w:val="0"/>
                <w:numId w:val="30"/>
              </w:numPr>
              <w:contextualSpacing/>
              <w:rPr>
                <w:rFonts w:eastAsiaTheme="minorEastAsia"/>
              </w:rPr>
            </w:pPr>
            <w:r w:rsidRPr="0015115C">
              <w:rPr>
                <w:rFonts w:ascii="Arial" w:eastAsiaTheme="minorEastAsia" w:hAnsi="Arial" w:cs="Arial"/>
                <w:sz w:val="24"/>
                <w:szCs w:val="24"/>
              </w:rPr>
              <w:lastRenderedPageBreak/>
              <w:t xml:space="preserve">Staff understanding of how life events can effect pupil </w:t>
            </w:r>
            <w:proofErr w:type="spellStart"/>
            <w:r w:rsidRPr="0015115C">
              <w:rPr>
                <w:rFonts w:ascii="Arial" w:eastAsiaTheme="minorEastAsia" w:hAnsi="Arial" w:cs="Arial"/>
                <w:sz w:val="24"/>
                <w:szCs w:val="24"/>
              </w:rPr>
              <w:t>behaviours</w:t>
            </w:r>
            <w:proofErr w:type="spellEnd"/>
            <w:r w:rsidRPr="0015115C">
              <w:rPr>
                <w:rFonts w:ascii="Arial" w:eastAsiaTheme="minorEastAsia" w:hAnsi="Arial" w:cs="Arial"/>
                <w:sz w:val="24"/>
                <w:szCs w:val="24"/>
              </w:rPr>
              <w:t xml:space="preserve"> and how to support them with this by creating a containing environment with clear boundaries.</w:t>
            </w:r>
          </w:p>
          <w:p w14:paraId="438A28C4" w14:textId="77777777" w:rsidR="0015115C" w:rsidRPr="0015115C" w:rsidRDefault="0015115C" w:rsidP="0015115C">
            <w:pPr>
              <w:numPr>
                <w:ilvl w:val="0"/>
                <w:numId w:val="30"/>
              </w:numPr>
              <w:contextualSpacing/>
              <w:rPr>
                <w:rFonts w:eastAsiaTheme="minorEastAsia"/>
              </w:rPr>
            </w:pPr>
            <w:r w:rsidRPr="0015115C">
              <w:rPr>
                <w:rFonts w:ascii="Arial" w:eastAsiaTheme="minorEastAsia" w:hAnsi="Arial" w:cs="Arial"/>
                <w:sz w:val="24"/>
                <w:szCs w:val="24"/>
              </w:rPr>
              <w:t>Pupils are able to access the learning after their emotional needs have been met.</w:t>
            </w:r>
          </w:p>
          <w:p w14:paraId="7F7677C3" w14:textId="77777777" w:rsidR="0015115C" w:rsidRPr="0015115C" w:rsidRDefault="0015115C" w:rsidP="0015115C">
            <w:pPr>
              <w:numPr>
                <w:ilvl w:val="0"/>
                <w:numId w:val="30"/>
              </w:numPr>
              <w:contextualSpacing/>
              <w:rPr>
                <w:rFonts w:eastAsiaTheme="minorEastAsia"/>
              </w:rPr>
            </w:pPr>
            <w:r w:rsidRPr="0015115C">
              <w:rPr>
                <w:rFonts w:ascii="Arial" w:eastAsiaTheme="minorEastAsia" w:hAnsi="Arial" w:cs="Arial"/>
                <w:sz w:val="24"/>
                <w:szCs w:val="24"/>
              </w:rPr>
              <w:t xml:space="preserve">Pupils have positive, trusting relationships with adults in school and begin to learn how to manage and talk about their emotions, reducing the number of significant incidents. </w:t>
            </w:r>
          </w:p>
          <w:p w14:paraId="009CC54C" w14:textId="77777777" w:rsidR="0015115C" w:rsidRPr="0015115C" w:rsidRDefault="0015115C" w:rsidP="0015115C">
            <w:pPr>
              <w:numPr>
                <w:ilvl w:val="0"/>
                <w:numId w:val="30"/>
              </w:numPr>
              <w:contextualSpacing/>
              <w:rPr>
                <w:rFonts w:ascii="Arial" w:eastAsiaTheme="minorEastAsia" w:hAnsi="Arial" w:cs="Arial"/>
                <w:sz w:val="24"/>
                <w:szCs w:val="24"/>
              </w:rPr>
            </w:pPr>
            <w:r w:rsidRPr="0015115C">
              <w:rPr>
                <w:rFonts w:ascii="Arial" w:eastAsiaTheme="minorEastAsia" w:hAnsi="Arial" w:cs="Arial"/>
                <w:sz w:val="24"/>
                <w:szCs w:val="24"/>
              </w:rPr>
              <w:t>Pupils feel safe and supported in the learning environment and make progress with their learning</w:t>
            </w:r>
            <w:r w:rsidRPr="0015115C">
              <w:rPr>
                <w:rFonts w:ascii="Arial" w:eastAsiaTheme="minorEastAsia" w:hAnsi="Arial" w:cs="Arial"/>
                <w:color w:val="92D050"/>
                <w:sz w:val="24"/>
                <w:szCs w:val="24"/>
              </w:rPr>
              <w:t>.</w:t>
            </w:r>
          </w:p>
          <w:p w14:paraId="6C60EB0E" w14:textId="77777777" w:rsidR="0015115C" w:rsidRPr="0015115C" w:rsidRDefault="0015115C" w:rsidP="0015115C">
            <w:pPr>
              <w:numPr>
                <w:ilvl w:val="0"/>
                <w:numId w:val="30"/>
              </w:numPr>
              <w:contextualSpacing/>
              <w:rPr>
                <w:rFonts w:ascii="Arial" w:eastAsiaTheme="minorEastAsia" w:hAnsi="Arial" w:cs="Arial"/>
                <w:sz w:val="24"/>
                <w:szCs w:val="24"/>
              </w:rPr>
            </w:pPr>
            <w:r w:rsidRPr="0015115C">
              <w:rPr>
                <w:rFonts w:ascii="Arial" w:eastAsiaTheme="minorEastAsia" w:hAnsi="Arial" w:cs="Arial"/>
                <w:sz w:val="24"/>
                <w:szCs w:val="24"/>
              </w:rPr>
              <w:t xml:space="preserve">Joined up working with parents to support pupils emotional development </w:t>
            </w:r>
          </w:p>
          <w:p w14:paraId="4F24943C" w14:textId="77777777" w:rsidR="0015115C" w:rsidRPr="0015115C" w:rsidRDefault="0015115C" w:rsidP="0015115C">
            <w:pPr>
              <w:ind w:left="720"/>
              <w:contextualSpacing/>
              <w:rPr>
                <w:rFonts w:ascii="Arial" w:eastAsiaTheme="minorEastAsia" w:hAnsi="Arial" w:cs="Arial"/>
                <w:sz w:val="24"/>
                <w:szCs w:val="24"/>
              </w:rPr>
            </w:pPr>
          </w:p>
          <w:p w14:paraId="6AD9664E" w14:textId="77777777" w:rsidR="0015115C" w:rsidRPr="0015115C" w:rsidRDefault="0015115C" w:rsidP="0015115C">
            <w:pPr>
              <w:ind w:left="720"/>
              <w:contextualSpacing/>
              <w:rPr>
                <w:rFonts w:ascii="Arial" w:eastAsiaTheme="minorEastAsia" w:hAnsi="Arial" w:cs="Arial"/>
                <w:sz w:val="24"/>
                <w:szCs w:val="24"/>
              </w:rPr>
            </w:pPr>
          </w:p>
          <w:p w14:paraId="6BF7610E" w14:textId="77777777" w:rsidR="0015115C" w:rsidRPr="0015115C" w:rsidRDefault="0015115C" w:rsidP="0015115C">
            <w:pPr>
              <w:rPr>
                <w:rFonts w:ascii="Arial" w:hAnsi="Arial" w:cs="Arial"/>
                <w:lang w:val="en-GB"/>
              </w:rPr>
            </w:pPr>
          </w:p>
          <w:p w14:paraId="25DC539F" w14:textId="77777777" w:rsidR="0015115C" w:rsidRPr="0015115C" w:rsidRDefault="0015115C" w:rsidP="0015115C">
            <w:pPr>
              <w:rPr>
                <w:rFonts w:ascii="Arial" w:hAnsi="Arial" w:cs="Arial"/>
                <w:lang w:val="en-GB"/>
              </w:rPr>
            </w:pPr>
          </w:p>
          <w:p w14:paraId="63E83F18" w14:textId="77777777" w:rsidR="0015115C" w:rsidRPr="0015115C" w:rsidRDefault="0015115C" w:rsidP="0015115C">
            <w:pPr>
              <w:rPr>
                <w:rFonts w:ascii="Arial" w:hAnsi="Arial" w:cs="Arial"/>
                <w:lang w:val="en-GB"/>
              </w:rPr>
            </w:pPr>
          </w:p>
          <w:p w14:paraId="6FBAD364" w14:textId="77777777" w:rsidR="0015115C" w:rsidRPr="0015115C" w:rsidRDefault="0015115C" w:rsidP="0015115C">
            <w:pPr>
              <w:rPr>
                <w:rFonts w:ascii="Arial" w:hAnsi="Arial" w:cs="Arial"/>
                <w:lang w:val="en-GB"/>
              </w:rPr>
            </w:pPr>
          </w:p>
          <w:p w14:paraId="5DC4596E" w14:textId="77777777" w:rsidR="0015115C" w:rsidRPr="0015115C" w:rsidRDefault="0015115C" w:rsidP="0015115C">
            <w:pPr>
              <w:rPr>
                <w:rFonts w:ascii="Arial" w:hAnsi="Arial" w:cs="Arial"/>
                <w:lang w:val="en-GB"/>
              </w:rPr>
            </w:pPr>
          </w:p>
          <w:p w14:paraId="71E9947C" w14:textId="77777777" w:rsidR="0015115C" w:rsidRPr="0015115C" w:rsidRDefault="0015115C" w:rsidP="0015115C">
            <w:pPr>
              <w:rPr>
                <w:rFonts w:ascii="Arial" w:hAnsi="Arial" w:cs="Arial"/>
                <w:lang w:val="en-GB"/>
              </w:rPr>
            </w:pPr>
          </w:p>
          <w:p w14:paraId="1413D853" w14:textId="77777777" w:rsidR="0015115C" w:rsidRPr="0015115C" w:rsidRDefault="0015115C" w:rsidP="0015115C">
            <w:pPr>
              <w:rPr>
                <w:rFonts w:ascii="Arial" w:hAnsi="Arial" w:cs="Arial"/>
                <w:lang w:val="en-GB"/>
              </w:rPr>
            </w:pPr>
          </w:p>
          <w:p w14:paraId="2A7A9836" w14:textId="77777777" w:rsidR="0015115C" w:rsidRPr="0015115C" w:rsidRDefault="0015115C" w:rsidP="0015115C">
            <w:pPr>
              <w:rPr>
                <w:rFonts w:ascii="Arial" w:hAnsi="Arial" w:cs="Arial"/>
                <w:lang w:val="en-GB"/>
              </w:rPr>
            </w:pPr>
          </w:p>
          <w:p w14:paraId="47CE7A2C" w14:textId="77777777" w:rsidR="0015115C" w:rsidRPr="0015115C" w:rsidRDefault="0015115C" w:rsidP="0015115C">
            <w:pPr>
              <w:rPr>
                <w:rFonts w:ascii="Arial" w:hAnsi="Arial" w:cs="Arial"/>
                <w:lang w:val="en-GB"/>
              </w:rPr>
            </w:pPr>
          </w:p>
          <w:p w14:paraId="2C7DA92C" w14:textId="77777777" w:rsidR="0015115C" w:rsidRPr="0015115C" w:rsidRDefault="0015115C" w:rsidP="0015115C">
            <w:pPr>
              <w:rPr>
                <w:rFonts w:ascii="Arial" w:hAnsi="Arial" w:cs="Arial"/>
                <w:lang w:val="en-GB"/>
              </w:rPr>
            </w:pPr>
          </w:p>
          <w:p w14:paraId="3F904CCB" w14:textId="77777777" w:rsidR="0015115C" w:rsidRPr="0015115C" w:rsidRDefault="0015115C" w:rsidP="0015115C">
            <w:pPr>
              <w:rPr>
                <w:rFonts w:ascii="Arial" w:hAnsi="Arial" w:cs="Arial"/>
                <w:lang w:val="en-GB"/>
              </w:rPr>
            </w:pPr>
          </w:p>
          <w:p w14:paraId="040360B8" w14:textId="77777777" w:rsidR="0015115C" w:rsidRPr="0015115C" w:rsidRDefault="0015115C" w:rsidP="0015115C">
            <w:pPr>
              <w:rPr>
                <w:rFonts w:ascii="Arial" w:hAnsi="Arial" w:cs="Arial"/>
                <w:lang w:val="en-GB"/>
              </w:rPr>
            </w:pPr>
          </w:p>
          <w:p w14:paraId="17A1CA98" w14:textId="77777777" w:rsidR="0015115C" w:rsidRPr="0015115C" w:rsidRDefault="0015115C" w:rsidP="0015115C">
            <w:pPr>
              <w:rPr>
                <w:rFonts w:ascii="Arial" w:hAnsi="Arial" w:cs="Arial"/>
                <w:lang w:val="en-GB"/>
              </w:rPr>
            </w:pPr>
          </w:p>
          <w:p w14:paraId="1A55251A" w14:textId="77777777" w:rsidR="0015115C" w:rsidRPr="0015115C" w:rsidRDefault="0015115C" w:rsidP="0015115C">
            <w:pPr>
              <w:rPr>
                <w:rFonts w:ascii="Arial" w:hAnsi="Arial" w:cs="Arial"/>
                <w:lang w:val="en-GB"/>
              </w:rPr>
            </w:pPr>
          </w:p>
          <w:p w14:paraId="4F6D2C48" w14:textId="77777777" w:rsidR="0015115C" w:rsidRPr="0015115C" w:rsidRDefault="0015115C" w:rsidP="0015115C">
            <w:pPr>
              <w:rPr>
                <w:rFonts w:ascii="Arial" w:hAnsi="Arial" w:cs="Arial"/>
                <w:lang w:val="en-GB"/>
              </w:rPr>
            </w:pPr>
          </w:p>
          <w:p w14:paraId="31F27C88" w14:textId="77777777" w:rsidR="0015115C" w:rsidRPr="0015115C" w:rsidRDefault="0015115C" w:rsidP="0015115C">
            <w:pPr>
              <w:rPr>
                <w:rFonts w:ascii="Arial" w:hAnsi="Arial" w:cs="Arial"/>
                <w:lang w:val="en-GB"/>
              </w:rPr>
            </w:pPr>
          </w:p>
          <w:p w14:paraId="79B88F8C" w14:textId="77777777" w:rsidR="0015115C" w:rsidRPr="0015115C" w:rsidRDefault="0015115C" w:rsidP="0015115C">
            <w:pPr>
              <w:rPr>
                <w:rFonts w:ascii="Arial" w:hAnsi="Arial" w:cs="Arial"/>
                <w:lang w:val="en-GB"/>
              </w:rPr>
            </w:pPr>
          </w:p>
          <w:p w14:paraId="145C11DD" w14:textId="77777777" w:rsidR="0015115C" w:rsidRPr="0015115C" w:rsidRDefault="0015115C" w:rsidP="0015115C">
            <w:pPr>
              <w:rPr>
                <w:rFonts w:ascii="Arial" w:hAnsi="Arial" w:cs="Arial"/>
                <w:lang w:val="en-GB"/>
              </w:rPr>
            </w:pPr>
          </w:p>
          <w:p w14:paraId="6B40E7A7" w14:textId="77777777" w:rsidR="0015115C" w:rsidRPr="0015115C" w:rsidRDefault="0015115C" w:rsidP="0015115C">
            <w:pPr>
              <w:rPr>
                <w:rFonts w:ascii="Arial" w:hAnsi="Arial" w:cs="Arial"/>
                <w:lang w:val="en-GB"/>
              </w:rPr>
            </w:pPr>
          </w:p>
          <w:p w14:paraId="3FFF7D4A" w14:textId="77777777" w:rsidR="0015115C" w:rsidRPr="0015115C" w:rsidRDefault="0015115C" w:rsidP="0015115C">
            <w:pPr>
              <w:rPr>
                <w:rFonts w:ascii="Arial" w:hAnsi="Arial" w:cs="Arial"/>
                <w:lang w:val="en-GB"/>
              </w:rPr>
            </w:pPr>
          </w:p>
        </w:tc>
        <w:tc>
          <w:tcPr>
            <w:tcW w:w="5749" w:type="dxa"/>
          </w:tcPr>
          <w:p w14:paraId="3A9E8507" w14:textId="77777777" w:rsidR="0015115C" w:rsidRPr="0015115C" w:rsidRDefault="0015115C" w:rsidP="0015115C">
            <w:pPr>
              <w:numPr>
                <w:ilvl w:val="0"/>
                <w:numId w:val="30"/>
              </w:numPr>
              <w:contextualSpacing/>
              <w:rPr>
                <w:rFonts w:eastAsiaTheme="minorEastAsia"/>
              </w:rPr>
            </w:pPr>
            <w:r w:rsidRPr="0015115C">
              <w:rPr>
                <w:rFonts w:ascii="Arial" w:eastAsiaTheme="minorEastAsia" w:hAnsi="Arial" w:cs="Arial"/>
                <w:sz w:val="24"/>
                <w:szCs w:val="24"/>
              </w:rPr>
              <w:lastRenderedPageBreak/>
              <w:t>Purchasing equipment for sensory trays on a regular basis.</w:t>
            </w:r>
          </w:p>
          <w:p w14:paraId="322716B9" w14:textId="77777777" w:rsidR="0015115C" w:rsidRPr="0015115C" w:rsidRDefault="0015115C" w:rsidP="0015115C">
            <w:pPr>
              <w:numPr>
                <w:ilvl w:val="0"/>
                <w:numId w:val="30"/>
              </w:numPr>
              <w:contextualSpacing/>
              <w:rPr>
                <w:rFonts w:eastAsiaTheme="minorEastAsia"/>
              </w:rPr>
            </w:pPr>
            <w:r w:rsidRPr="0015115C">
              <w:rPr>
                <w:rFonts w:ascii="Arial" w:eastAsiaTheme="minorEastAsia" w:hAnsi="Arial" w:cs="Arial"/>
                <w:sz w:val="24"/>
                <w:szCs w:val="24"/>
              </w:rPr>
              <w:t>Evidencing progress in small steps to record on the pupil trackers.</w:t>
            </w:r>
          </w:p>
          <w:p w14:paraId="2B7AE5AA" w14:textId="77777777" w:rsidR="0015115C" w:rsidRPr="0015115C" w:rsidRDefault="0015115C" w:rsidP="0015115C">
            <w:pPr>
              <w:numPr>
                <w:ilvl w:val="0"/>
                <w:numId w:val="30"/>
              </w:numPr>
              <w:contextualSpacing/>
              <w:rPr>
                <w:rFonts w:eastAsiaTheme="minorEastAsia"/>
              </w:rPr>
            </w:pPr>
            <w:r w:rsidRPr="0015115C">
              <w:rPr>
                <w:rFonts w:ascii="Arial" w:eastAsiaTheme="minorEastAsia" w:hAnsi="Arial" w:cs="Arial"/>
                <w:sz w:val="24"/>
                <w:szCs w:val="24"/>
              </w:rPr>
              <w:t>Space to offer 1:1 sessions</w:t>
            </w:r>
          </w:p>
          <w:p w14:paraId="287B69A3" w14:textId="77777777" w:rsidR="0015115C" w:rsidRPr="0015115C" w:rsidRDefault="0015115C" w:rsidP="0015115C">
            <w:pPr>
              <w:ind w:left="720"/>
              <w:contextualSpacing/>
              <w:rPr>
                <w:rFonts w:eastAsiaTheme="minorEastAsia"/>
              </w:rPr>
            </w:pPr>
          </w:p>
        </w:tc>
      </w:tr>
      <w:tr w:rsidR="0015115C" w:rsidRPr="0015115C" w14:paraId="34066292" w14:textId="77777777" w:rsidTr="0015115C">
        <w:trPr>
          <w:trHeight w:val="323"/>
        </w:trPr>
        <w:tc>
          <w:tcPr>
            <w:tcW w:w="4406" w:type="dxa"/>
            <w:vMerge/>
          </w:tcPr>
          <w:p w14:paraId="63A0829D" w14:textId="77777777" w:rsidR="0015115C" w:rsidRPr="0015115C" w:rsidRDefault="0015115C" w:rsidP="0015115C">
            <w:pPr>
              <w:rPr>
                <w:rFonts w:ascii="Arial" w:hAnsi="Arial" w:cs="Arial"/>
                <w:sz w:val="24"/>
                <w:szCs w:val="24"/>
                <w:lang w:val="en-GB"/>
              </w:rPr>
            </w:pPr>
          </w:p>
        </w:tc>
        <w:tc>
          <w:tcPr>
            <w:tcW w:w="4157" w:type="dxa"/>
            <w:vMerge/>
          </w:tcPr>
          <w:p w14:paraId="39CA8924" w14:textId="77777777" w:rsidR="0015115C" w:rsidRPr="0015115C" w:rsidRDefault="0015115C" w:rsidP="0015115C">
            <w:pPr>
              <w:rPr>
                <w:rFonts w:ascii="Arial" w:hAnsi="Arial" w:cs="Arial"/>
                <w:b/>
                <w:color w:val="5B9BD5" w:themeColor="accent1"/>
                <w:sz w:val="24"/>
                <w:szCs w:val="24"/>
                <w:lang w:val="en-GB"/>
              </w:rPr>
            </w:pPr>
          </w:p>
        </w:tc>
        <w:tc>
          <w:tcPr>
            <w:tcW w:w="5749" w:type="dxa"/>
          </w:tcPr>
          <w:p w14:paraId="5BD1ED39" w14:textId="77777777" w:rsidR="0015115C" w:rsidRPr="0015115C" w:rsidRDefault="0015115C" w:rsidP="0015115C">
            <w:pPr>
              <w:rPr>
                <w:rFonts w:ascii="Arial" w:hAnsi="Arial" w:cs="Arial"/>
                <w:b/>
                <w:color w:val="5B9BD5" w:themeColor="accent1"/>
                <w:sz w:val="24"/>
                <w:szCs w:val="24"/>
                <w:lang w:val="en-GB"/>
              </w:rPr>
            </w:pPr>
            <w:r w:rsidRPr="0015115C">
              <w:rPr>
                <w:rFonts w:ascii="Arial" w:hAnsi="Arial" w:cs="Arial"/>
                <w:b/>
                <w:sz w:val="24"/>
                <w:szCs w:val="24"/>
                <w:lang w:val="en-GB"/>
              </w:rPr>
              <w:t xml:space="preserve">Future Actions </w:t>
            </w:r>
          </w:p>
        </w:tc>
      </w:tr>
      <w:tr w:rsidR="0015115C" w:rsidRPr="0015115C" w14:paraId="3D6D4FA3" w14:textId="77777777" w:rsidTr="0015115C">
        <w:trPr>
          <w:trHeight w:val="323"/>
        </w:trPr>
        <w:tc>
          <w:tcPr>
            <w:tcW w:w="4406" w:type="dxa"/>
            <w:vMerge/>
          </w:tcPr>
          <w:p w14:paraId="1BB6F150" w14:textId="77777777" w:rsidR="0015115C" w:rsidRPr="0015115C" w:rsidRDefault="0015115C" w:rsidP="0015115C">
            <w:pPr>
              <w:rPr>
                <w:rFonts w:ascii="Arial" w:hAnsi="Arial" w:cs="Arial"/>
                <w:sz w:val="24"/>
                <w:szCs w:val="24"/>
                <w:lang w:val="en-GB"/>
              </w:rPr>
            </w:pPr>
          </w:p>
        </w:tc>
        <w:tc>
          <w:tcPr>
            <w:tcW w:w="4157" w:type="dxa"/>
            <w:vMerge/>
          </w:tcPr>
          <w:p w14:paraId="04338875" w14:textId="77777777" w:rsidR="0015115C" w:rsidRPr="0015115C" w:rsidRDefault="0015115C" w:rsidP="0015115C">
            <w:pPr>
              <w:rPr>
                <w:rFonts w:ascii="Arial" w:hAnsi="Arial" w:cs="Arial"/>
                <w:lang w:val="en-GB"/>
              </w:rPr>
            </w:pPr>
          </w:p>
        </w:tc>
        <w:tc>
          <w:tcPr>
            <w:tcW w:w="5749" w:type="dxa"/>
          </w:tcPr>
          <w:p w14:paraId="55C30164" w14:textId="77777777" w:rsidR="0015115C" w:rsidRPr="0015115C" w:rsidRDefault="0015115C" w:rsidP="0015115C">
            <w:pPr>
              <w:numPr>
                <w:ilvl w:val="0"/>
                <w:numId w:val="31"/>
              </w:numPr>
              <w:contextualSpacing/>
              <w:rPr>
                <w:rFonts w:ascii="Arial" w:eastAsiaTheme="minorEastAsia" w:hAnsi="Arial" w:cs="Arial"/>
                <w:sz w:val="24"/>
                <w:szCs w:val="24"/>
              </w:rPr>
            </w:pPr>
            <w:r w:rsidRPr="0015115C">
              <w:rPr>
                <w:rFonts w:ascii="Arial" w:eastAsiaTheme="minorEastAsia" w:hAnsi="Arial" w:cs="Arial"/>
                <w:sz w:val="24"/>
                <w:szCs w:val="24"/>
              </w:rPr>
              <w:t>Regular training sessions by Thrive practitioners for Earthsea staff (at least half termly) to widen staff knowledge.</w:t>
            </w:r>
          </w:p>
          <w:p w14:paraId="7DC29EBA" w14:textId="77777777" w:rsidR="0015115C" w:rsidRPr="0015115C" w:rsidRDefault="0015115C" w:rsidP="0015115C">
            <w:pPr>
              <w:numPr>
                <w:ilvl w:val="0"/>
                <w:numId w:val="31"/>
              </w:numPr>
              <w:contextualSpacing/>
              <w:rPr>
                <w:rFonts w:ascii="Arial" w:eastAsiaTheme="minorEastAsia" w:hAnsi="Arial" w:cs="Arial"/>
                <w:sz w:val="24"/>
                <w:szCs w:val="24"/>
              </w:rPr>
            </w:pPr>
            <w:r w:rsidRPr="0015115C">
              <w:rPr>
                <w:rFonts w:ascii="Arial" w:eastAsiaTheme="minorEastAsia" w:hAnsi="Arial" w:cs="Arial"/>
                <w:sz w:val="24"/>
                <w:szCs w:val="24"/>
              </w:rPr>
              <w:t>Share practice with colleagues by offering invites to visit.</w:t>
            </w:r>
          </w:p>
          <w:p w14:paraId="1C6B5604" w14:textId="77777777" w:rsidR="0015115C" w:rsidRPr="0015115C" w:rsidRDefault="0015115C" w:rsidP="0015115C">
            <w:pPr>
              <w:numPr>
                <w:ilvl w:val="0"/>
                <w:numId w:val="31"/>
              </w:numPr>
              <w:contextualSpacing/>
              <w:rPr>
                <w:rFonts w:ascii="Arial" w:eastAsiaTheme="minorEastAsia" w:hAnsi="Arial" w:cs="Arial"/>
                <w:sz w:val="24"/>
                <w:szCs w:val="24"/>
              </w:rPr>
            </w:pPr>
            <w:r w:rsidRPr="0015115C">
              <w:rPr>
                <w:rFonts w:ascii="Arial" w:eastAsiaTheme="minorEastAsia" w:hAnsi="Arial" w:cs="Arial"/>
                <w:sz w:val="24"/>
                <w:szCs w:val="24"/>
              </w:rPr>
              <w:t>Record progress through the pupil trackers and Individual Learning Plans.</w:t>
            </w:r>
          </w:p>
          <w:p w14:paraId="64130D31" w14:textId="77777777" w:rsidR="0015115C" w:rsidRPr="0015115C" w:rsidRDefault="0015115C" w:rsidP="0015115C">
            <w:pPr>
              <w:numPr>
                <w:ilvl w:val="0"/>
                <w:numId w:val="31"/>
              </w:numPr>
              <w:contextualSpacing/>
              <w:rPr>
                <w:rFonts w:ascii="Arial" w:eastAsiaTheme="minorEastAsia" w:hAnsi="Arial" w:cs="Arial"/>
                <w:sz w:val="24"/>
                <w:szCs w:val="24"/>
              </w:rPr>
            </w:pPr>
            <w:r w:rsidRPr="0015115C">
              <w:rPr>
                <w:rFonts w:ascii="Arial" w:eastAsiaTheme="minorEastAsia" w:hAnsi="Arial" w:cs="Arial"/>
                <w:sz w:val="24"/>
                <w:szCs w:val="24"/>
              </w:rPr>
              <w:t>Whole school training package on the ‘Thrive’ approach.</w:t>
            </w:r>
          </w:p>
          <w:p w14:paraId="2CCB938B" w14:textId="77777777" w:rsidR="0015115C" w:rsidRPr="0015115C" w:rsidRDefault="0015115C" w:rsidP="0015115C">
            <w:pPr>
              <w:ind w:left="720"/>
              <w:contextualSpacing/>
              <w:rPr>
                <w:rFonts w:ascii="Arial" w:eastAsiaTheme="minorEastAsia" w:hAnsi="Arial" w:cs="Arial"/>
                <w:sz w:val="24"/>
                <w:szCs w:val="24"/>
              </w:rPr>
            </w:pPr>
          </w:p>
          <w:p w14:paraId="796B98D5" w14:textId="77777777" w:rsidR="0015115C" w:rsidRPr="0015115C" w:rsidRDefault="0015115C" w:rsidP="0015115C">
            <w:pPr>
              <w:ind w:left="720"/>
              <w:contextualSpacing/>
              <w:rPr>
                <w:rFonts w:ascii="Arial" w:eastAsiaTheme="minorEastAsia" w:hAnsi="Arial" w:cs="Arial"/>
                <w:sz w:val="24"/>
                <w:szCs w:val="24"/>
              </w:rPr>
            </w:pPr>
          </w:p>
          <w:p w14:paraId="344BE600" w14:textId="77777777" w:rsidR="0015115C" w:rsidRPr="0015115C" w:rsidRDefault="0015115C" w:rsidP="0015115C">
            <w:pPr>
              <w:ind w:left="720"/>
              <w:contextualSpacing/>
              <w:rPr>
                <w:rFonts w:ascii="Arial" w:eastAsiaTheme="minorEastAsia" w:hAnsi="Arial" w:cs="Arial"/>
                <w:sz w:val="24"/>
                <w:szCs w:val="24"/>
              </w:rPr>
            </w:pPr>
          </w:p>
          <w:p w14:paraId="7EE3B4B9" w14:textId="77777777" w:rsidR="0015115C" w:rsidRPr="0015115C" w:rsidRDefault="0015115C" w:rsidP="0015115C">
            <w:pPr>
              <w:ind w:left="720"/>
              <w:contextualSpacing/>
              <w:rPr>
                <w:rFonts w:ascii="Arial" w:eastAsiaTheme="minorEastAsia" w:hAnsi="Arial" w:cs="Arial"/>
                <w:sz w:val="24"/>
                <w:szCs w:val="24"/>
              </w:rPr>
            </w:pPr>
          </w:p>
          <w:p w14:paraId="17D63EA2" w14:textId="77777777" w:rsidR="0015115C" w:rsidRPr="0015115C" w:rsidRDefault="0015115C" w:rsidP="0015115C">
            <w:pPr>
              <w:ind w:left="720"/>
              <w:contextualSpacing/>
              <w:rPr>
                <w:rFonts w:ascii="Arial" w:eastAsiaTheme="minorEastAsia" w:hAnsi="Arial" w:cs="Arial"/>
                <w:sz w:val="24"/>
                <w:szCs w:val="24"/>
              </w:rPr>
            </w:pPr>
          </w:p>
          <w:p w14:paraId="5B68B9CD" w14:textId="77777777" w:rsidR="0015115C" w:rsidRPr="0015115C" w:rsidRDefault="0015115C" w:rsidP="0015115C">
            <w:pPr>
              <w:ind w:left="720"/>
              <w:contextualSpacing/>
              <w:rPr>
                <w:rFonts w:ascii="Arial" w:eastAsiaTheme="minorEastAsia" w:hAnsi="Arial" w:cs="Arial"/>
                <w:sz w:val="24"/>
                <w:szCs w:val="24"/>
              </w:rPr>
            </w:pPr>
            <w:r w:rsidRPr="0015115C">
              <w:rPr>
                <w:rFonts w:ascii="Arial" w:eastAsiaTheme="minorEastAsia" w:hAnsi="Arial" w:cs="Arial"/>
                <w:sz w:val="24"/>
                <w:szCs w:val="24"/>
              </w:rPr>
              <w:t xml:space="preserve"> </w:t>
            </w:r>
          </w:p>
        </w:tc>
      </w:tr>
    </w:tbl>
    <w:p w14:paraId="52E608EF" w14:textId="77777777" w:rsidR="0015115C" w:rsidRDefault="0015115C" w:rsidP="00B53CF3">
      <w:pPr>
        <w:rPr>
          <w:rFonts w:ascii="Arial" w:hAnsi="Arial" w:cs="Arial"/>
          <w:b/>
          <w:lang w:val="en-GB"/>
        </w:rPr>
      </w:pPr>
    </w:p>
    <w:p w14:paraId="074E47F7" w14:textId="77777777" w:rsidR="0015115C" w:rsidRDefault="0015115C" w:rsidP="00B53CF3">
      <w:pPr>
        <w:rPr>
          <w:rFonts w:ascii="Arial" w:hAnsi="Arial" w:cs="Arial"/>
          <w:b/>
          <w:lang w:val="en-GB"/>
        </w:rPr>
      </w:pPr>
    </w:p>
    <w:p w14:paraId="4A852BA6" w14:textId="77777777" w:rsidR="0015115C" w:rsidRDefault="0015115C" w:rsidP="00B53CF3">
      <w:pPr>
        <w:rPr>
          <w:rFonts w:ascii="Arial" w:hAnsi="Arial" w:cs="Arial"/>
          <w:b/>
          <w:lang w:val="en-GB"/>
        </w:rPr>
      </w:pPr>
    </w:p>
    <w:p w14:paraId="1299FC03" w14:textId="77777777" w:rsidR="0015115C" w:rsidRDefault="0015115C" w:rsidP="00B53CF3">
      <w:pPr>
        <w:rPr>
          <w:rFonts w:ascii="Arial" w:hAnsi="Arial" w:cs="Arial"/>
          <w:b/>
          <w:lang w:val="en-GB"/>
        </w:rPr>
      </w:pPr>
    </w:p>
    <w:p w14:paraId="53508331" w14:textId="77777777" w:rsidR="0015115C" w:rsidRDefault="0015115C" w:rsidP="00B53CF3">
      <w:pPr>
        <w:rPr>
          <w:rFonts w:ascii="Arial" w:hAnsi="Arial" w:cs="Arial"/>
          <w:b/>
          <w:lang w:val="en-GB"/>
        </w:rPr>
      </w:pPr>
    </w:p>
    <w:p w14:paraId="4C694B97" w14:textId="77777777" w:rsidR="0015115C" w:rsidRDefault="0015115C" w:rsidP="00B53CF3">
      <w:pPr>
        <w:rPr>
          <w:rFonts w:ascii="Arial" w:hAnsi="Arial" w:cs="Arial"/>
          <w:b/>
          <w:lang w:val="en-GB"/>
        </w:rPr>
      </w:pPr>
    </w:p>
    <w:p w14:paraId="5EB26D91" w14:textId="77777777" w:rsidR="0015115C" w:rsidRDefault="0015115C" w:rsidP="00B53CF3">
      <w:pPr>
        <w:rPr>
          <w:rFonts w:ascii="Arial" w:hAnsi="Arial" w:cs="Arial"/>
          <w:b/>
          <w:lang w:val="en-GB"/>
        </w:rPr>
      </w:pPr>
    </w:p>
    <w:p w14:paraId="3BC8F9AD" w14:textId="77777777" w:rsidR="0015115C" w:rsidRDefault="0015115C" w:rsidP="00B53CF3">
      <w:pPr>
        <w:rPr>
          <w:rFonts w:ascii="Arial" w:hAnsi="Arial" w:cs="Arial"/>
          <w:b/>
          <w:lang w:val="en-GB"/>
        </w:rPr>
      </w:pPr>
    </w:p>
    <w:p w14:paraId="18D160CB" w14:textId="77777777" w:rsidR="0015115C" w:rsidRDefault="0015115C" w:rsidP="00B53CF3">
      <w:pPr>
        <w:rPr>
          <w:rFonts w:ascii="Arial" w:hAnsi="Arial" w:cs="Arial"/>
          <w:b/>
          <w:lang w:val="en-GB"/>
        </w:rPr>
      </w:pPr>
    </w:p>
    <w:p w14:paraId="61AC30FB" w14:textId="77777777" w:rsidR="0015115C" w:rsidRDefault="0015115C" w:rsidP="00B53CF3">
      <w:pPr>
        <w:rPr>
          <w:rFonts w:ascii="Arial" w:hAnsi="Arial" w:cs="Arial"/>
          <w:b/>
          <w:lang w:val="en-GB"/>
        </w:rPr>
      </w:pPr>
    </w:p>
    <w:p w14:paraId="26B1A375" w14:textId="77777777" w:rsidR="0015115C" w:rsidRDefault="0015115C" w:rsidP="00B53CF3">
      <w:pPr>
        <w:rPr>
          <w:rFonts w:ascii="Arial" w:hAnsi="Arial" w:cs="Arial"/>
          <w:b/>
          <w:lang w:val="en-GB"/>
        </w:rPr>
      </w:pPr>
    </w:p>
    <w:p w14:paraId="749A4CA7" w14:textId="77777777" w:rsidR="00B53CF3" w:rsidRPr="00B53CF3" w:rsidRDefault="00B53CF3" w:rsidP="00B53CF3">
      <w:pPr>
        <w:rPr>
          <w:rFonts w:ascii="Arial" w:hAnsi="Arial" w:cs="Arial"/>
          <w:b/>
          <w:lang w:val="en-GB"/>
        </w:rPr>
      </w:pPr>
      <w:r w:rsidRPr="00B53CF3">
        <w:rPr>
          <w:rFonts w:ascii="Arial" w:hAnsi="Arial" w:cs="Arial"/>
          <w:b/>
          <w:lang w:val="en-GB"/>
        </w:rPr>
        <w:lastRenderedPageBreak/>
        <w:t xml:space="preserve">Impact Statement- Autumn Term 2019 </w:t>
      </w:r>
    </w:p>
    <w:tbl>
      <w:tblPr>
        <w:tblStyle w:val="TableGrid"/>
        <w:tblW w:w="14312" w:type="dxa"/>
        <w:tblLook w:val="04A0" w:firstRow="1" w:lastRow="0" w:firstColumn="1" w:lastColumn="0" w:noHBand="0" w:noVBand="1"/>
      </w:tblPr>
      <w:tblGrid>
        <w:gridCol w:w="4406"/>
        <w:gridCol w:w="4157"/>
        <w:gridCol w:w="5749"/>
      </w:tblGrid>
      <w:tr w:rsidR="00B53CF3" w:rsidRPr="00B53CF3" w14:paraId="1F3509A3" w14:textId="77777777" w:rsidTr="00B53CF3">
        <w:trPr>
          <w:trHeight w:val="323"/>
        </w:trPr>
        <w:tc>
          <w:tcPr>
            <w:tcW w:w="14312" w:type="dxa"/>
            <w:gridSpan w:val="3"/>
          </w:tcPr>
          <w:p w14:paraId="40B8E728" w14:textId="77777777" w:rsidR="00B53CF3" w:rsidRPr="00B53CF3" w:rsidRDefault="00B53CF3" w:rsidP="00B53CF3">
            <w:pPr>
              <w:rPr>
                <w:rFonts w:ascii="Arial" w:hAnsi="Arial" w:cs="Arial"/>
                <w:b/>
                <w:lang w:val="en-GB"/>
              </w:rPr>
            </w:pPr>
            <w:r w:rsidRPr="00B53CF3">
              <w:rPr>
                <w:rFonts w:ascii="Arial" w:hAnsi="Arial" w:cs="Arial"/>
                <w:b/>
                <w:lang w:val="en-GB"/>
              </w:rPr>
              <w:t xml:space="preserve">Brief overview of role/work (including role specific targets etc.) </w:t>
            </w:r>
          </w:p>
          <w:p w14:paraId="18E23600" w14:textId="77777777" w:rsidR="00B53CF3" w:rsidRPr="00B53CF3" w:rsidRDefault="00B53CF3" w:rsidP="00B53CF3">
            <w:pPr>
              <w:numPr>
                <w:ilvl w:val="0"/>
                <w:numId w:val="25"/>
              </w:numPr>
              <w:contextualSpacing/>
              <w:rPr>
                <w:rFonts w:ascii="Arial" w:eastAsiaTheme="minorEastAsia" w:hAnsi="Arial" w:cs="Arial"/>
              </w:rPr>
            </w:pPr>
            <w:r w:rsidRPr="00B53CF3">
              <w:rPr>
                <w:rFonts w:ascii="Arial" w:eastAsiaTheme="minorEastAsia" w:hAnsi="Arial" w:cs="Arial"/>
              </w:rPr>
              <w:t>Assess young person experiencing mental health issues.</w:t>
            </w:r>
          </w:p>
          <w:p w14:paraId="6703BB5D" w14:textId="77777777" w:rsidR="00B53CF3" w:rsidRPr="00B53CF3" w:rsidRDefault="00B53CF3" w:rsidP="00B53CF3">
            <w:pPr>
              <w:numPr>
                <w:ilvl w:val="0"/>
                <w:numId w:val="25"/>
              </w:numPr>
              <w:contextualSpacing/>
              <w:rPr>
                <w:rFonts w:ascii="Arial" w:eastAsiaTheme="minorEastAsia" w:hAnsi="Arial" w:cs="Arial"/>
              </w:rPr>
            </w:pPr>
            <w:r w:rsidRPr="00B53CF3">
              <w:rPr>
                <w:rFonts w:ascii="Arial" w:eastAsiaTheme="minorEastAsia" w:hAnsi="Arial" w:cs="Arial"/>
              </w:rPr>
              <w:t>Provide intervention and treatment.</w:t>
            </w:r>
          </w:p>
          <w:p w14:paraId="724BEBFF" w14:textId="77777777" w:rsidR="00B53CF3" w:rsidRPr="00B53CF3" w:rsidRDefault="00B53CF3" w:rsidP="00B53CF3">
            <w:pPr>
              <w:numPr>
                <w:ilvl w:val="0"/>
                <w:numId w:val="25"/>
              </w:numPr>
              <w:contextualSpacing/>
              <w:rPr>
                <w:rFonts w:ascii="Arial" w:eastAsiaTheme="minorEastAsia" w:hAnsi="Arial" w:cs="Arial"/>
              </w:rPr>
            </w:pPr>
            <w:r w:rsidRPr="00B53CF3">
              <w:rPr>
                <w:rFonts w:ascii="Arial" w:eastAsiaTheme="minorEastAsia" w:hAnsi="Arial" w:cs="Arial"/>
              </w:rPr>
              <w:t xml:space="preserve">Informal counselling and Brief intervention </w:t>
            </w:r>
          </w:p>
          <w:p w14:paraId="05FC4AEE" w14:textId="77777777" w:rsidR="00B53CF3" w:rsidRPr="00B53CF3" w:rsidRDefault="00B53CF3" w:rsidP="00B53CF3">
            <w:pPr>
              <w:numPr>
                <w:ilvl w:val="0"/>
                <w:numId w:val="25"/>
              </w:numPr>
              <w:contextualSpacing/>
              <w:rPr>
                <w:rFonts w:ascii="Arial" w:eastAsiaTheme="minorEastAsia" w:hAnsi="Arial" w:cs="Arial"/>
              </w:rPr>
            </w:pPr>
            <w:r w:rsidRPr="00B53CF3">
              <w:rPr>
                <w:rFonts w:ascii="Arial" w:eastAsiaTheme="minorEastAsia" w:hAnsi="Arial" w:cs="Arial"/>
              </w:rPr>
              <w:t xml:space="preserve">Assess and write reports to support EHCP process. </w:t>
            </w:r>
          </w:p>
          <w:p w14:paraId="48B96F24" w14:textId="77777777" w:rsidR="00B53CF3" w:rsidRPr="00B53CF3" w:rsidRDefault="00B53CF3" w:rsidP="00B53CF3">
            <w:pPr>
              <w:numPr>
                <w:ilvl w:val="0"/>
                <w:numId w:val="25"/>
              </w:numPr>
              <w:contextualSpacing/>
              <w:rPr>
                <w:rFonts w:ascii="Arial" w:eastAsiaTheme="minorEastAsia" w:hAnsi="Arial" w:cs="Arial"/>
              </w:rPr>
            </w:pPr>
            <w:r w:rsidRPr="00B53CF3">
              <w:rPr>
                <w:rFonts w:ascii="Arial" w:eastAsiaTheme="minorEastAsia" w:hAnsi="Arial" w:cs="Arial"/>
              </w:rPr>
              <w:t>Anxiety/Anger management session.</w:t>
            </w:r>
          </w:p>
          <w:p w14:paraId="40A18A74" w14:textId="77777777" w:rsidR="00B53CF3" w:rsidRPr="00B53CF3" w:rsidRDefault="00B53CF3" w:rsidP="00B53CF3">
            <w:pPr>
              <w:numPr>
                <w:ilvl w:val="0"/>
                <w:numId w:val="25"/>
              </w:numPr>
              <w:contextualSpacing/>
              <w:rPr>
                <w:rFonts w:ascii="Arial" w:eastAsiaTheme="minorEastAsia" w:hAnsi="Arial" w:cs="Arial"/>
              </w:rPr>
            </w:pPr>
            <w:r w:rsidRPr="00B53CF3">
              <w:rPr>
                <w:rFonts w:ascii="Arial" w:eastAsiaTheme="minorEastAsia" w:hAnsi="Arial" w:cs="Arial"/>
              </w:rPr>
              <w:t>Emotional regulation sessions.</w:t>
            </w:r>
          </w:p>
          <w:p w14:paraId="44A4569D" w14:textId="77777777" w:rsidR="00B53CF3" w:rsidRPr="00B53CF3" w:rsidRDefault="00B53CF3" w:rsidP="00B53CF3">
            <w:pPr>
              <w:numPr>
                <w:ilvl w:val="0"/>
                <w:numId w:val="25"/>
              </w:numPr>
              <w:contextualSpacing/>
              <w:rPr>
                <w:rFonts w:ascii="Arial" w:eastAsiaTheme="minorEastAsia" w:hAnsi="Arial" w:cs="Arial"/>
              </w:rPr>
            </w:pPr>
            <w:r w:rsidRPr="00B53CF3">
              <w:rPr>
                <w:rFonts w:ascii="Arial" w:eastAsiaTheme="minorEastAsia" w:hAnsi="Arial" w:cs="Arial"/>
              </w:rPr>
              <w:t xml:space="preserve">Liaise or refer to Secondary Mental Health Services and other agencies. </w:t>
            </w:r>
          </w:p>
          <w:p w14:paraId="72B0CDA5" w14:textId="77777777" w:rsidR="00B53CF3" w:rsidRPr="00B53CF3" w:rsidRDefault="00B53CF3" w:rsidP="00B53CF3">
            <w:pPr>
              <w:numPr>
                <w:ilvl w:val="0"/>
                <w:numId w:val="25"/>
              </w:numPr>
              <w:contextualSpacing/>
              <w:rPr>
                <w:rFonts w:ascii="Arial" w:eastAsiaTheme="minorEastAsia" w:hAnsi="Arial" w:cs="Arial"/>
              </w:rPr>
            </w:pPr>
            <w:r w:rsidRPr="00B53CF3">
              <w:rPr>
                <w:rFonts w:ascii="Arial" w:eastAsiaTheme="minorEastAsia" w:hAnsi="Arial" w:cs="Arial"/>
              </w:rPr>
              <w:t xml:space="preserve">Attend meetings. </w:t>
            </w:r>
          </w:p>
          <w:p w14:paraId="7BC528FF" w14:textId="77777777" w:rsidR="00B53CF3" w:rsidRPr="00B53CF3" w:rsidRDefault="00B53CF3" w:rsidP="00B53CF3">
            <w:pPr>
              <w:numPr>
                <w:ilvl w:val="0"/>
                <w:numId w:val="25"/>
              </w:numPr>
              <w:contextualSpacing/>
              <w:rPr>
                <w:rFonts w:ascii="Arial" w:eastAsiaTheme="minorEastAsia" w:hAnsi="Arial" w:cs="Arial"/>
              </w:rPr>
            </w:pPr>
            <w:r w:rsidRPr="00B53CF3">
              <w:rPr>
                <w:rFonts w:ascii="Arial" w:eastAsiaTheme="minorEastAsia" w:hAnsi="Arial" w:cs="Arial"/>
              </w:rPr>
              <w:t>Mental Health Awareness session for students</w:t>
            </w:r>
          </w:p>
          <w:p w14:paraId="51DF1924" w14:textId="77777777" w:rsidR="00B53CF3" w:rsidRPr="00B53CF3" w:rsidRDefault="00B53CF3" w:rsidP="00B53CF3">
            <w:pPr>
              <w:numPr>
                <w:ilvl w:val="0"/>
                <w:numId w:val="25"/>
              </w:numPr>
              <w:contextualSpacing/>
              <w:rPr>
                <w:rFonts w:ascii="Arial" w:eastAsiaTheme="minorEastAsia" w:hAnsi="Arial" w:cs="Arial"/>
              </w:rPr>
            </w:pPr>
            <w:r w:rsidRPr="00B53CF3">
              <w:rPr>
                <w:rFonts w:ascii="Arial" w:eastAsiaTheme="minorEastAsia" w:hAnsi="Arial" w:cs="Arial"/>
              </w:rPr>
              <w:t xml:space="preserve">Staff Training on mental health </w:t>
            </w:r>
          </w:p>
          <w:p w14:paraId="65DB5F52" w14:textId="77777777" w:rsidR="00B53CF3" w:rsidRPr="00B53CF3" w:rsidRDefault="00B53CF3" w:rsidP="00B53CF3">
            <w:pPr>
              <w:numPr>
                <w:ilvl w:val="0"/>
                <w:numId w:val="25"/>
              </w:numPr>
              <w:contextualSpacing/>
              <w:rPr>
                <w:rFonts w:ascii="Arial" w:eastAsiaTheme="minorEastAsia" w:hAnsi="Arial" w:cs="Arial"/>
              </w:rPr>
            </w:pPr>
            <w:r w:rsidRPr="00B53CF3">
              <w:rPr>
                <w:rFonts w:ascii="Arial" w:eastAsiaTheme="minorEastAsia" w:hAnsi="Arial" w:cs="Arial"/>
              </w:rPr>
              <w:t>1:1 session with students if struggling in the classroom.</w:t>
            </w:r>
          </w:p>
          <w:p w14:paraId="1679F424" w14:textId="77777777" w:rsidR="00B53CF3" w:rsidRPr="00B53CF3" w:rsidRDefault="00B53CF3" w:rsidP="00B53CF3">
            <w:pPr>
              <w:numPr>
                <w:ilvl w:val="0"/>
                <w:numId w:val="25"/>
              </w:numPr>
              <w:contextualSpacing/>
              <w:rPr>
                <w:rFonts w:ascii="Arial" w:eastAsiaTheme="minorEastAsia" w:hAnsi="Arial" w:cs="Arial"/>
              </w:rPr>
            </w:pPr>
            <w:r w:rsidRPr="00B53CF3">
              <w:rPr>
                <w:rFonts w:ascii="Arial" w:eastAsiaTheme="minorEastAsia" w:hAnsi="Arial" w:cs="Arial"/>
              </w:rPr>
              <w:t xml:space="preserve">Staff consultations </w:t>
            </w:r>
          </w:p>
          <w:p w14:paraId="211FC6EA" w14:textId="77777777" w:rsidR="00B53CF3" w:rsidRPr="00B53CF3" w:rsidRDefault="00B53CF3" w:rsidP="00B53CF3">
            <w:pPr>
              <w:ind w:left="720"/>
              <w:contextualSpacing/>
              <w:rPr>
                <w:rFonts w:ascii="Arial" w:eastAsiaTheme="minorEastAsia" w:hAnsi="Arial" w:cs="Arial"/>
              </w:rPr>
            </w:pPr>
          </w:p>
          <w:p w14:paraId="7622A41F" w14:textId="77777777" w:rsidR="00B53CF3" w:rsidRPr="00B53CF3" w:rsidRDefault="00B53CF3" w:rsidP="00B53CF3">
            <w:pPr>
              <w:ind w:left="720"/>
              <w:contextualSpacing/>
              <w:rPr>
                <w:rFonts w:ascii="Arial" w:eastAsiaTheme="minorEastAsia" w:hAnsi="Arial" w:cs="Arial"/>
              </w:rPr>
            </w:pPr>
            <w:r w:rsidRPr="00B53CF3">
              <w:rPr>
                <w:rFonts w:ascii="Arial" w:eastAsiaTheme="minorEastAsia" w:hAnsi="Arial" w:cs="Arial"/>
              </w:rPr>
              <w:t xml:space="preserve">Using outcome GAD-7 </w:t>
            </w:r>
          </w:p>
          <w:p w14:paraId="3BAD76B1" w14:textId="77777777" w:rsidR="00B53CF3" w:rsidRPr="00B53CF3" w:rsidRDefault="00B53CF3" w:rsidP="00B53CF3">
            <w:pPr>
              <w:ind w:left="720"/>
              <w:contextualSpacing/>
              <w:rPr>
                <w:rFonts w:ascii="Arial" w:eastAsiaTheme="minorEastAsia" w:hAnsi="Arial" w:cs="Arial"/>
              </w:rPr>
            </w:pPr>
            <w:r w:rsidRPr="00B53CF3">
              <w:rPr>
                <w:rFonts w:ascii="Arial" w:eastAsiaTheme="minorEastAsia" w:hAnsi="Arial" w:cs="Arial"/>
              </w:rPr>
              <w:t xml:space="preserve">                         Youth Beck Depression Inventory Scale                                </w:t>
            </w:r>
          </w:p>
          <w:p w14:paraId="35F2EA24" w14:textId="77777777" w:rsidR="00B53CF3" w:rsidRPr="00B53CF3" w:rsidRDefault="00B53CF3" w:rsidP="00B53CF3">
            <w:pPr>
              <w:ind w:left="720"/>
              <w:contextualSpacing/>
              <w:rPr>
                <w:rFonts w:ascii="Arial" w:eastAsiaTheme="minorEastAsia" w:hAnsi="Arial" w:cs="Arial"/>
              </w:rPr>
            </w:pPr>
            <w:r w:rsidRPr="00B53CF3">
              <w:rPr>
                <w:rFonts w:ascii="Arial" w:eastAsiaTheme="minorEastAsia" w:hAnsi="Arial" w:cs="Arial"/>
              </w:rPr>
              <w:t xml:space="preserve">                          Strengths and Difficulties Questionnaires Scale</w:t>
            </w:r>
          </w:p>
          <w:p w14:paraId="2431BE83" w14:textId="77777777" w:rsidR="00B53CF3" w:rsidRPr="00B53CF3" w:rsidRDefault="00B53CF3" w:rsidP="00B53CF3">
            <w:pPr>
              <w:ind w:left="720"/>
              <w:contextualSpacing/>
              <w:rPr>
                <w:rFonts w:ascii="Arial" w:eastAsiaTheme="minorEastAsia" w:hAnsi="Arial" w:cs="Arial"/>
              </w:rPr>
            </w:pPr>
            <w:r w:rsidRPr="00B53CF3">
              <w:rPr>
                <w:rFonts w:ascii="Arial" w:eastAsiaTheme="minorEastAsia" w:hAnsi="Arial" w:cs="Arial"/>
              </w:rPr>
              <w:t xml:space="preserve">                           Children’s Global Assessment Scale (CGAS)</w:t>
            </w:r>
          </w:p>
          <w:p w14:paraId="2D92EFEA" w14:textId="77777777" w:rsidR="00B53CF3" w:rsidRPr="00B53CF3" w:rsidRDefault="00B53CF3" w:rsidP="00B53CF3">
            <w:pPr>
              <w:ind w:left="720"/>
              <w:contextualSpacing/>
              <w:rPr>
                <w:rFonts w:ascii="Arial" w:eastAsiaTheme="minorEastAsia" w:hAnsi="Arial" w:cs="Arial"/>
              </w:rPr>
            </w:pPr>
            <w:r w:rsidRPr="00B53CF3">
              <w:rPr>
                <w:rFonts w:ascii="Arial" w:eastAsiaTheme="minorEastAsia" w:hAnsi="Arial" w:cs="Arial"/>
              </w:rPr>
              <w:t xml:space="preserve">                            Solution Focused Approach</w:t>
            </w:r>
          </w:p>
          <w:p w14:paraId="75807F0B" w14:textId="77777777" w:rsidR="00B53CF3" w:rsidRPr="00B53CF3" w:rsidRDefault="00B53CF3" w:rsidP="00B53CF3">
            <w:pPr>
              <w:ind w:left="720"/>
              <w:contextualSpacing/>
              <w:rPr>
                <w:rFonts w:ascii="Arial" w:eastAsiaTheme="minorEastAsia" w:hAnsi="Arial" w:cs="Arial"/>
              </w:rPr>
            </w:pPr>
            <w:r w:rsidRPr="00B53CF3">
              <w:rPr>
                <w:rFonts w:ascii="Arial" w:eastAsiaTheme="minorEastAsia" w:hAnsi="Arial" w:cs="Arial"/>
              </w:rPr>
              <w:t xml:space="preserve">                            Informal CBT </w:t>
            </w:r>
          </w:p>
        </w:tc>
      </w:tr>
      <w:tr w:rsidR="00B53CF3" w:rsidRPr="00B53CF3" w14:paraId="077B6BDA" w14:textId="77777777" w:rsidTr="00B53CF3">
        <w:trPr>
          <w:trHeight w:val="323"/>
        </w:trPr>
        <w:tc>
          <w:tcPr>
            <w:tcW w:w="4406" w:type="dxa"/>
          </w:tcPr>
          <w:p w14:paraId="6305D0C8" w14:textId="77777777" w:rsidR="00B53CF3" w:rsidRPr="00B53CF3" w:rsidRDefault="00B53CF3" w:rsidP="00B53CF3">
            <w:pPr>
              <w:rPr>
                <w:rFonts w:ascii="Arial" w:hAnsi="Arial" w:cs="Arial"/>
                <w:b/>
                <w:lang w:val="en-GB"/>
              </w:rPr>
            </w:pPr>
            <w:r w:rsidRPr="00B53CF3">
              <w:rPr>
                <w:rFonts w:ascii="Arial" w:hAnsi="Arial" w:cs="Arial"/>
                <w:b/>
                <w:lang w:val="en-GB"/>
              </w:rPr>
              <w:t>Implemented</w:t>
            </w:r>
          </w:p>
          <w:p w14:paraId="5A8FFBF3" w14:textId="77777777" w:rsidR="00B53CF3" w:rsidRPr="00B53CF3" w:rsidRDefault="00B53CF3" w:rsidP="00B53CF3">
            <w:pPr>
              <w:numPr>
                <w:ilvl w:val="0"/>
                <w:numId w:val="27"/>
              </w:numPr>
              <w:contextualSpacing/>
              <w:rPr>
                <w:rFonts w:ascii="Arial" w:eastAsiaTheme="minorEastAsia" w:hAnsi="Arial" w:cs="Arial"/>
              </w:rPr>
            </w:pPr>
            <w:r w:rsidRPr="00B53CF3">
              <w:rPr>
                <w:rFonts w:ascii="Arial" w:eastAsiaTheme="minorEastAsia" w:hAnsi="Arial" w:cs="Arial"/>
              </w:rPr>
              <w:t>Assessed 9 Secondary pupils</w:t>
            </w:r>
          </w:p>
          <w:p w14:paraId="764ED501" w14:textId="77777777" w:rsidR="00B53CF3" w:rsidRPr="00B53CF3" w:rsidRDefault="00B53CF3" w:rsidP="00B53CF3">
            <w:pPr>
              <w:ind w:left="720"/>
              <w:rPr>
                <w:rFonts w:ascii="Arial" w:hAnsi="Arial" w:cs="Arial"/>
                <w:lang w:val="en-GB"/>
              </w:rPr>
            </w:pPr>
          </w:p>
          <w:p w14:paraId="554B3298" w14:textId="77777777" w:rsidR="00B53CF3" w:rsidRPr="00B53CF3" w:rsidRDefault="00B53CF3" w:rsidP="00B53CF3">
            <w:pPr>
              <w:numPr>
                <w:ilvl w:val="0"/>
                <w:numId w:val="28"/>
              </w:numPr>
              <w:contextualSpacing/>
              <w:rPr>
                <w:rFonts w:ascii="Arial" w:eastAsiaTheme="minorEastAsia" w:hAnsi="Arial" w:cs="Arial"/>
              </w:rPr>
            </w:pPr>
            <w:r w:rsidRPr="00B53CF3">
              <w:rPr>
                <w:rFonts w:ascii="Arial" w:eastAsiaTheme="minorEastAsia" w:hAnsi="Arial" w:cs="Arial"/>
              </w:rPr>
              <w:t>4 Anxiety Management. Completed 6 session using GAD-7 Anxiety Scale with pupils</w:t>
            </w:r>
          </w:p>
          <w:p w14:paraId="0AB93745" w14:textId="77777777" w:rsidR="00B53CF3" w:rsidRPr="00B53CF3" w:rsidRDefault="00B53CF3" w:rsidP="00B53CF3">
            <w:pPr>
              <w:rPr>
                <w:rFonts w:ascii="Arial" w:hAnsi="Arial" w:cs="Arial"/>
                <w:lang w:val="en-GB"/>
              </w:rPr>
            </w:pPr>
          </w:p>
          <w:p w14:paraId="49635555" w14:textId="77777777" w:rsidR="00B53CF3" w:rsidRPr="00B53CF3" w:rsidRDefault="00B53CF3" w:rsidP="00B53CF3">
            <w:pPr>
              <w:rPr>
                <w:rFonts w:ascii="Arial" w:hAnsi="Arial" w:cs="Arial"/>
                <w:lang w:val="en-GB"/>
              </w:rPr>
            </w:pPr>
          </w:p>
          <w:p w14:paraId="17A53FC6" w14:textId="77777777" w:rsidR="00B53CF3" w:rsidRPr="00B53CF3" w:rsidRDefault="00B53CF3" w:rsidP="00B53CF3">
            <w:pPr>
              <w:rPr>
                <w:rFonts w:ascii="Arial" w:hAnsi="Arial" w:cs="Arial"/>
                <w:lang w:val="en-GB"/>
              </w:rPr>
            </w:pPr>
          </w:p>
          <w:p w14:paraId="1D93EA6A" w14:textId="77777777" w:rsidR="00B53CF3" w:rsidRPr="00B53CF3" w:rsidRDefault="00B53CF3" w:rsidP="00B53CF3">
            <w:pPr>
              <w:numPr>
                <w:ilvl w:val="0"/>
                <w:numId w:val="27"/>
              </w:numPr>
              <w:contextualSpacing/>
              <w:rPr>
                <w:rFonts w:ascii="Arial" w:eastAsiaTheme="minorEastAsia" w:hAnsi="Arial" w:cs="Arial"/>
              </w:rPr>
            </w:pPr>
            <w:r w:rsidRPr="00B53CF3">
              <w:rPr>
                <w:rFonts w:ascii="Arial" w:eastAsiaTheme="minorEastAsia" w:hAnsi="Arial" w:cs="Arial"/>
              </w:rPr>
              <w:t>2 students experiencing suicidal ideation.</w:t>
            </w:r>
          </w:p>
          <w:p w14:paraId="00421272" w14:textId="77777777" w:rsidR="00B53CF3" w:rsidRPr="00B53CF3" w:rsidRDefault="00B53CF3" w:rsidP="00B53CF3">
            <w:pPr>
              <w:ind w:left="720"/>
              <w:contextualSpacing/>
              <w:rPr>
                <w:rFonts w:ascii="Arial" w:eastAsiaTheme="minorEastAsia" w:hAnsi="Arial" w:cs="Arial"/>
              </w:rPr>
            </w:pPr>
            <w:r w:rsidRPr="00B53CF3">
              <w:rPr>
                <w:rFonts w:ascii="Arial" w:eastAsiaTheme="minorEastAsia" w:hAnsi="Arial" w:cs="Arial"/>
              </w:rPr>
              <w:t>Provided regular session to manage mood, provided information on signs and symptoms of depression.</w:t>
            </w:r>
          </w:p>
          <w:p w14:paraId="03265A26" w14:textId="77777777" w:rsidR="00B53CF3" w:rsidRPr="00B53CF3" w:rsidRDefault="00B53CF3" w:rsidP="00B53CF3">
            <w:pPr>
              <w:ind w:left="720"/>
              <w:contextualSpacing/>
              <w:rPr>
                <w:rFonts w:ascii="Arial" w:eastAsiaTheme="minorEastAsia" w:hAnsi="Arial" w:cs="Arial"/>
              </w:rPr>
            </w:pPr>
            <w:r w:rsidRPr="00B53CF3">
              <w:rPr>
                <w:rFonts w:ascii="Arial" w:eastAsiaTheme="minorEastAsia" w:hAnsi="Arial" w:cs="Arial"/>
              </w:rPr>
              <w:lastRenderedPageBreak/>
              <w:t xml:space="preserve">Completed Youth Beck Depression Inventory Scale with pupils </w:t>
            </w:r>
          </w:p>
          <w:p w14:paraId="1B7172F4" w14:textId="77777777" w:rsidR="00B53CF3" w:rsidRPr="00B53CF3" w:rsidRDefault="00B53CF3" w:rsidP="00B53CF3">
            <w:pPr>
              <w:ind w:left="360"/>
              <w:rPr>
                <w:rFonts w:ascii="Arial" w:hAnsi="Arial" w:cs="Arial"/>
                <w:lang w:val="en-GB"/>
              </w:rPr>
            </w:pPr>
            <w:r w:rsidRPr="00B53CF3">
              <w:rPr>
                <w:rFonts w:ascii="Arial" w:hAnsi="Arial" w:cs="Arial"/>
                <w:lang w:val="en-GB"/>
              </w:rPr>
              <w:t xml:space="preserve"> </w:t>
            </w:r>
          </w:p>
        </w:tc>
        <w:tc>
          <w:tcPr>
            <w:tcW w:w="4157" w:type="dxa"/>
          </w:tcPr>
          <w:p w14:paraId="0590C468" w14:textId="77777777" w:rsidR="00B53CF3" w:rsidRPr="00B53CF3" w:rsidRDefault="00B53CF3" w:rsidP="00B53CF3">
            <w:pPr>
              <w:rPr>
                <w:rFonts w:ascii="Arial" w:hAnsi="Arial" w:cs="Arial"/>
                <w:b/>
                <w:lang w:val="en-GB"/>
              </w:rPr>
            </w:pPr>
            <w:r w:rsidRPr="00B53CF3">
              <w:rPr>
                <w:rFonts w:ascii="Arial" w:hAnsi="Arial" w:cs="Arial"/>
                <w:b/>
                <w:lang w:val="en-GB"/>
              </w:rPr>
              <w:lastRenderedPageBreak/>
              <w:t>Impact</w:t>
            </w:r>
          </w:p>
          <w:p w14:paraId="6E2EEEE7" w14:textId="77777777" w:rsidR="00B53CF3" w:rsidRPr="00B53CF3" w:rsidRDefault="00B53CF3" w:rsidP="00B53CF3">
            <w:pPr>
              <w:rPr>
                <w:rFonts w:ascii="Arial" w:hAnsi="Arial" w:cs="Arial"/>
                <w:lang w:val="en-GB"/>
              </w:rPr>
            </w:pPr>
            <w:r w:rsidRPr="00B53CF3">
              <w:rPr>
                <w:rFonts w:ascii="Arial" w:hAnsi="Arial" w:cs="Arial"/>
                <w:lang w:val="en-GB"/>
              </w:rPr>
              <w:t xml:space="preserve">Initially GAD-7 scores were high when pupils joined the school.  One pupil struggled to go into classroom. After session students GAD-7 score came down they had a better understanding of Anxiety and better coping strategies in place.  This was achieved by using Anxiety Hierarchy/Your Worry worksheet for students to work through.  </w:t>
            </w:r>
          </w:p>
          <w:p w14:paraId="2E2CE9C9" w14:textId="77777777" w:rsidR="00B53CF3" w:rsidRPr="00B53CF3" w:rsidRDefault="00B53CF3" w:rsidP="00B53CF3">
            <w:pPr>
              <w:rPr>
                <w:rFonts w:ascii="Arial" w:hAnsi="Arial" w:cs="Arial"/>
                <w:lang w:val="en-GB"/>
              </w:rPr>
            </w:pPr>
            <w:r w:rsidRPr="00B53CF3">
              <w:rPr>
                <w:rFonts w:ascii="Arial" w:hAnsi="Arial" w:cs="Arial"/>
                <w:lang w:val="en-GB"/>
              </w:rPr>
              <w:t>One pupil found the creative activities we started in form time to support her anxiety very helpful she continued this at home.</w:t>
            </w:r>
          </w:p>
          <w:p w14:paraId="1CDEAE01" w14:textId="77777777" w:rsidR="00B53CF3" w:rsidRPr="00B53CF3" w:rsidRDefault="00B53CF3" w:rsidP="00B53CF3">
            <w:pPr>
              <w:rPr>
                <w:rFonts w:ascii="Arial" w:hAnsi="Arial" w:cs="Arial"/>
                <w:lang w:val="en-GB"/>
              </w:rPr>
            </w:pPr>
          </w:p>
          <w:p w14:paraId="50F07069" w14:textId="77777777" w:rsidR="00B53CF3" w:rsidRPr="00B53CF3" w:rsidRDefault="00B53CF3" w:rsidP="00B53CF3">
            <w:pPr>
              <w:rPr>
                <w:rFonts w:ascii="Arial" w:hAnsi="Arial" w:cs="Arial"/>
                <w:lang w:val="en-GB"/>
              </w:rPr>
            </w:pPr>
          </w:p>
          <w:p w14:paraId="1F5C8CDD" w14:textId="77777777" w:rsidR="00B53CF3" w:rsidRPr="00B53CF3" w:rsidRDefault="00B53CF3" w:rsidP="00B53CF3">
            <w:pPr>
              <w:numPr>
                <w:ilvl w:val="0"/>
                <w:numId w:val="26"/>
              </w:numPr>
              <w:contextualSpacing/>
              <w:rPr>
                <w:rFonts w:ascii="Arial" w:eastAsiaTheme="minorEastAsia" w:hAnsi="Arial" w:cs="Arial"/>
              </w:rPr>
            </w:pPr>
            <w:r w:rsidRPr="00B53CF3">
              <w:rPr>
                <w:rFonts w:ascii="Arial" w:eastAsiaTheme="minorEastAsia" w:hAnsi="Arial" w:cs="Arial"/>
              </w:rPr>
              <w:lastRenderedPageBreak/>
              <w:t xml:space="preserve">After sessions student’s mood improved their scores came down.  Students feeling more positive about future and </w:t>
            </w:r>
            <w:proofErr w:type="spellStart"/>
            <w:r w:rsidRPr="00B53CF3">
              <w:rPr>
                <w:rFonts w:ascii="Arial" w:eastAsiaTheme="minorEastAsia" w:hAnsi="Arial" w:cs="Arial"/>
              </w:rPr>
              <w:t>behaviour</w:t>
            </w:r>
            <w:proofErr w:type="spellEnd"/>
            <w:r w:rsidRPr="00B53CF3">
              <w:rPr>
                <w:rFonts w:ascii="Arial" w:eastAsiaTheme="minorEastAsia" w:hAnsi="Arial" w:cs="Arial"/>
              </w:rPr>
              <w:t xml:space="preserve"> improved in the classroom.  This was achieved by proving student with information about sigh and symptoms of depression/anxiety and coping strategies, Mood Tracking and Social Interaction and Mood Worksheet. Student successful integrated back into mainstream school.  </w:t>
            </w:r>
          </w:p>
        </w:tc>
        <w:tc>
          <w:tcPr>
            <w:tcW w:w="5749" w:type="dxa"/>
          </w:tcPr>
          <w:p w14:paraId="4778478F" w14:textId="77777777" w:rsidR="00B53CF3" w:rsidRPr="00B53CF3" w:rsidRDefault="00B53CF3" w:rsidP="00B53CF3">
            <w:pPr>
              <w:rPr>
                <w:rFonts w:ascii="Arial" w:hAnsi="Arial" w:cs="Arial"/>
                <w:b/>
                <w:lang w:val="en-GB"/>
              </w:rPr>
            </w:pPr>
            <w:r w:rsidRPr="00B53CF3">
              <w:rPr>
                <w:rFonts w:ascii="Arial" w:hAnsi="Arial" w:cs="Arial"/>
                <w:b/>
                <w:lang w:val="en-GB"/>
              </w:rPr>
              <w:lastRenderedPageBreak/>
              <w:t>Challenges</w:t>
            </w:r>
          </w:p>
          <w:p w14:paraId="47365561" w14:textId="77777777" w:rsidR="00B53CF3" w:rsidRPr="00B53CF3" w:rsidRDefault="00B53CF3" w:rsidP="00B53CF3">
            <w:pPr>
              <w:rPr>
                <w:rFonts w:ascii="Arial" w:hAnsi="Arial" w:cs="Arial"/>
                <w:lang w:val="en-GB"/>
              </w:rPr>
            </w:pPr>
            <w:r w:rsidRPr="00B53CF3">
              <w:rPr>
                <w:rFonts w:ascii="Arial" w:hAnsi="Arial" w:cs="Arial"/>
                <w:lang w:val="en-GB"/>
              </w:rPr>
              <w:t xml:space="preserve">Having a base at the school has given me the opportunity to assess students sooner and support them with their mental health problems.  Their referral has not sitting on a long waiting list.  Accessing mental health services quicker for young people is vital.  </w:t>
            </w:r>
          </w:p>
          <w:p w14:paraId="2FF85D32" w14:textId="77777777" w:rsidR="00B53CF3" w:rsidRPr="00B53CF3" w:rsidRDefault="00B53CF3" w:rsidP="00B53CF3">
            <w:pPr>
              <w:rPr>
                <w:rFonts w:ascii="Arial" w:hAnsi="Arial" w:cs="Arial"/>
                <w:lang w:val="en-GB"/>
              </w:rPr>
            </w:pPr>
          </w:p>
          <w:p w14:paraId="79F1AEFE" w14:textId="77777777" w:rsidR="00B53CF3" w:rsidRPr="00B53CF3" w:rsidRDefault="00B53CF3" w:rsidP="00B53CF3">
            <w:pPr>
              <w:rPr>
                <w:rFonts w:ascii="Arial" w:hAnsi="Arial" w:cs="Arial"/>
                <w:lang w:val="en-GB"/>
              </w:rPr>
            </w:pPr>
            <w:r w:rsidRPr="00B53CF3">
              <w:rPr>
                <w:rFonts w:ascii="Arial" w:hAnsi="Arial" w:cs="Arial"/>
                <w:lang w:val="en-GB"/>
              </w:rPr>
              <w:t xml:space="preserve">Young People that are permanently excluded from mainstream school are more likely to have emerging mental health problems if they do not receive the support sooner.  </w:t>
            </w:r>
          </w:p>
          <w:p w14:paraId="1E954643" w14:textId="77777777" w:rsidR="00B53CF3" w:rsidRPr="00B53CF3" w:rsidRDefault="00B53CF3" w:rsidP="00B53CF3">
            <w:pPr>
              <w:rPr>
                <w:rFonts w:ascii="Arial" w:hAnsi="Arial" w:cs="Arial"/>
                <w:lang w:val="en-GB"/>
              </w:rPr>
            </w:pPr>
          </w:p>
          <w:p w14:paraId="017174C2" w14:textId="77777777" w:rsidR="00B53CF3" w:rsidRPr="00B53CF3" w:rsidRDefault="00B53CF3" w:rsidP="00B53CF3">
            <w:pPr>
              <w:rPr>
                <w:rFonts w:ascii="Arial" w:hAnsi="Arial" w:cs="Arial"/>
                <w:lang w:val="en-GB"/>
              </w:rPr>
            </w:pPr>
            <w:r w:rsidRPr="00B53CF3">
              <w:rPr>
                <w:rFonts w:ascii="Arial" w:hAnsi="Arial" w:cs="Arial"/>
                <w:lang w:val="en-GB"/>
              </w:rPr>
              <w:t xml:space="preserve">Exclusion rates have increased therefore the number of referrals will increase over time. </w:t>
            </w:r>
          </w:p>
          <w:p w14:paraId="627AA0AC" w14:textId="77777777" w:rsidR="00B53CF3" w:rsidRPr="00B53CF3" w:rsidRDefault="00B53CF3" w:rsidP="00B53CF3">
            <w:pPr>
              <w:rPr>
                <w:rFonts w:ascii="Arial" w:hAnsi="Arial" w:cs="Arial"/>
                <w:lang w:val="en-GB"/>
              </w:rPr>
            </w:pPr>
          </w:p>
          <w:p w14:paraId="7E5341EC" w14:textId="77777777" w:rsidR="00B53CF3" w:rsidRPr="00B53CF3" w:rsidRDefault="00B53CF3" w:rsidP="00B53CF3">
            <w:pPr>
              <w:rPr>
                <w:rFonts w:ascii="Arial" w:hAnsi="Arial" w:cs="Arial"/>
                <w:lang w:val="en-GB"/>
              </w:rPr>
            </w:pPr>
            <w:r w:rsidRPr="00B53CF3">
              <w:rPr>
                <w:rFonts w:ascii="Arial" w:hAnsi="Arial" w:cs="Arial"/>
                <w:lang w:val="en-GB"/>
              </w:rPr>
              <w:lastRenderedPageBreak/>
              <w:t xml:space="preserve">Often students that are excluded feel angry and emotional, they need more time to process the exclusion and for the mental health support to continue in the next provision.  </w:t>
            </w:r>
          </w:p>
          <w:p w14:paraId="5A7AF15D" w14:textId="77777777" w:rsidR="00B53CF3" w:rsidRPr="00B53CF3" w:rsidRDefault="00B53CF3" w:rsidP="00B53CF3">
            <w:pPr>
              <w:rPr>
                <w:rFonts w:ascii="Arial" w:hAnsi="Arial" w:cs="Arial"/>
                <w:lang w:val="en-GB"/>
              </w:rPr>
            </w:pPr>
          </w:p>
          <w:p w14:paraId="1ACDD622" w14:textId="77777777" w:rsidR="00B53CF3" w:rsidRPr="00B53CF3" w:rsidRDefault="00B53CF3" w:rsidP="00B53CF3">
            <w:pPr>
              <w:rPr>
                <w:rFonts w:ascii="Arial" w:hAnsi="Arial" w:cs="Arial"/>
                <w:lang w:val="en-GB"/>
              </w:rPr>
            </w:pPr>
            <w:r w:rsidRPr="00B53CF3">
              <w:rPr>
                <w:rFonts w:ascii="Arial" w:hAnsi="Arial" w:cs="Arial"/>
                <w:lang w:val="en-GB"/>
              </w:rPr>
              <w:t xml:space="preserve">Staff have said having a Mental Health Nurse with knowledge and expertise as been helpful as the young person can be seen quicker.   </w:t>
            </w:r>
          </w:p>
        </w:tc>
      </w:tr>
      <w:tr w:rsidR="00B53CF3" w:rsidRPr="00B53CF3" w14:paraId="50DE62DD" w14:textId="77777777" w:rsidTr="00B53CF3">
        <w:trPr>
          <w:trHeight w:val="3694"/>
        </w:trPr>
        <w:tc>
          <w:tcPr>
            <w:tcW w:w="4406" w:type="dxa"/>
            <w:vMerge w:val="restart"/>
          </w:tcPr>
          <w:p w14:paraId="325CE300" w14:textId="77777777" w:rsidR="00B53CF3" w:rsidRPr="00B53CF3" w:rsidRDefault="00B53CF3" w:rsidP="00B53CF3">
            <w:pPr>
              <w:rPr>
                <w:rFonts w:ascii="Arial" w:hAnsi="Arial" w:cs="Arial"/>
                <w:lang w:val="en-GB"/>
              </w:rPr>
            </w:pPr>
            <w:r w:rsidRPr="00B53CF3">
              <w:rPr>
                <w:rFonts w:ascii="Arial" w:hAnsi="Arial" w:cs="Arial"/>
                <w:lang w:val="en-GB"/>
              </w:rPr>
              <w:lastRenderedPageBreak/>
              <w:t xml:space="preserve"> </w:t>
            </w:r>
          </w:p>
          <w:p w14:paraId="7E73C4F0" w14:textId="77777777" w:rsidR="00B53CF3" w:rsidRPr="00B53CF3" w:rsidRDefault="00B53CF3" w:rsidP="00B53CF3">
            <w:pPr>
              <w:numPr>
                <w:ilvl w:val="0"/>
                <w:numId w:val="27"/>
              </w:numPr>
              <w:contextualSpacing/>
              <w:rPr>
                <w:rFonts w:ascii="Arial" w:eastAsiaTheme="minorEastAsia" w:hAnsi="Arial" w:cs="Arial"/>
              </w:rPr>
            </w:pPr>
            <w:r w:rsidRPr="00B53CF3">
              <w:rPr>
                <w:rFonts w:ascii="Arial" w:eastAsiaTheme="minorEastAsia" w:hAnsi="Arial" w:cs="Arial"/>
              </w:rPr>
              <w:t>3 students were offered regular counselling session.</w:t>
            </w:r>
          </w:p>
          <w:p w14:paraId="54F05102" w14:textId="77777777" w:rsidR="00B53CF3" w:rsidRPr="00B53CF3" w:rsidRDefault="00B53CF3" w:rsidP="00B53CF3">
            <w:pPr>
              <w:ind w:left="720"/>
              <w:rPr>
                <w:rFonts w:ascii="Arial" w:hAnsi="Arial" w:cs="Arial"/>
                <w:lang w:val="en-GB"/>
              </w:rPr>
            </w:pPr>
            <w:r w:rsidRPr="00B53CF3">
              <w:rPr>
                <w:rFonts w:ascii="Arial" w:hAnsi="Arial" w:cs="Arial"/>
                <w:lang w:val="en-GB"/>
              </w:rPr>
              <w:t xml:space="preserve">This provided them an opportunity to discuss feeling and any concerns. </w:t>
            </w:r>
          </w:p>
          <w:p w14:paraId="06686FEF" w14:textId="77777777" w:rsidR="00B53CF3" w:rsidRPr="00B53CF3" w:rsidRDefault="00B53CF3" w:rsidP="00B53CF3">
            <w:pPr>
              <w:ind w:left="720"/>
              <w:rPr>
                <w:rFonts w:ascii="Arial" w:hAnsi="Arial" w:cs="Arial"/>
                <w:lang w:val="en-GB"/>
              </w:rPr>
            </w:pPr>
          </w:p>
          <w:p w14:paraId="00CE3762" w14:textId="77777777" w:rsidR="00B53CF3" w:rsidRPr="00B53CF3" w:rsidRDefault="00B53CF3" w:rsidP="00B53CF3">
            <w:pPr>
              <w:numPr>
                <w:ilvl w:val="0"/>
                <w:numId w:val="26"/>
              </w:numPr>
              <w:contextualSpacing/>
              <w:rPr>
                <w:rFonts w:ascii="Arial" w:eastAsiaTheme="minorEastAsia" w:hAnsi="Arial" w:cs="Arial"/>
              </w:rPr>
            </w:pPr>
            <w:r w:rsidRPr="00B53CF3">
              <w:rPr>
                <w:rFonts w:ascii="Arial" w:eastAsiaTheme="minorEastAsia" w:hAnsi="Arial" w:cs="Arial"/>
              </w:rPr>
              <w:t xml:space="preserve">Implemented Mental Health Week/Day </w:t>
            </w:r>
          </w:p>
          <w:p w14:paraId="1F144B57" w14:textId="77777777" w:rsidR="00B53CF3" w:rsidRPr="00B53CF3" w:rsidRDefault="00B53CF3" w:rsidP="00B53CF3">
            <w:pPr>
              <w:ind w:left="360"/>
              <w:rPr>
                <w:rFonts w:ascii="Arial" w:hAnsi="Arial" w:cs="Arial"/>
                <w:lang w:val="en-GB"/>
              </w:rPr>
            </w:pPr>
            <w:r w:rsidRPr="00B53CF3">
              <w:rPr>
                <w:rFonts w:ascii="Arial" w:hAnsi="Arial" w:cs="Arial"/>
                <w:lang w:val="en-GB"/>
              </w:rPr>
              <w:t>Secondary students were provided     with Breakfast and a chat about mental wellbeing (sleep hygiene, diet, keeping active, managing mood).</w:t>
            </w:r>
          </w:p>
          <w:p w14:paraId="676F416D" w14:textId="77777777" w:rsidR="00B53CF3" w:rsidRPr="00B53CF3" w:rsidRDefault="00B53CF3" w:rsidP="00B53CF3">
            <w:pPr>
              <w:ind w:left="360"/>
              <w:rPr>
                <w:rFonts w:ascii="Arial" w:hAnsi="Arial" w:cs="Arial"/>
                <w:lang w:val="en-GB"/>
              </w:rPr>
            </w:pPr>
            <w:r w:rsidRPr="00B53CF3">
              <w:rPr>
                <w:rFonts w:ascii="Arial" w:hAnsi="Arial" w:cs="Arial"/>
                <w:lang w:val="en-GB"/>
              </w:rPr>
              <w:t>Students had session on signs and symptoms of depression/anxiety.  Discussed self-harm.</w:t>
            </w:r>
          </w:p>
          <w:p w14:paraId="71242D9D" w14:textId="77777777" w:rsidR="00B53CF3" w:rsidRPr="00B53CF3" w:rsidRDefault="00B53CF3" w:rsidP="00B53CF3">
            <w:pPr>
              <w:ind w:left="360"/>
              <w:rPr>
                <w:rFonts w:ascii="Arial" w:hAnsi="Arial" w:cs="Arial"/>
                <w:lang w:val="en-GB"/>
              </w:rPr>
            </w:pPr>
            <w:r w:rsidRPr="00B53CF3">
              <w:rPr>
                <w:rFonts w:ascii="Arial" w:hAnsi="Arial" w:cs="Arial"/>
                <w:lang w:val="en-GB"/>
              </w:rPr>
              <w:t xml:space="preserve">Staff had a chat and opened up about their mental health issues.  They received a hand and head massage which they found relaxing.    </w:t>
            </w:r>
          </w:p>
          <w:p w14:paraId="401A7268" w14:textId="77777777" w:rsidR="00B53CF3" w:rsidRPr="00B53CF3" w:rsidRDefault="00B53CF3" w:rsidP="00B53CF3">
            <w:pPr>
              <w:ind w:left="360"/>
              <w:rPr>
                <w:rFonts w:ascii="Arial" w:hAnsi="Arial" w:cs="Arial"/>
                <w:lang w:val="en-GB"/>
              </w:rPr>
            </w:pPr>
          </w:p>
          <w:p w14:paraId="752F30A4" w14:textId="77777777" w:rsidR="00B53CF3" w:rsidRPr="00B53CF3" w:rsidRDefault="00B53CF3" w:rsidP="00B53CF3">
            <w:pPr>
              <w:ind w:left="360"/>
              <w:rPr>
                <w:rFonts w:ascii="Arial" w:hAnsi="Arial" w:cs="Arial"/>
                <w:lang w:val="en-GB"/>
              </w:rPr>
            </w:pPr>
          </w:p>
          <w:p w14:paraId="656302B4" w14:textId="77777777" w:rsidR="00B53CF3" w:rsidRPr="00B53CF3" w:rsidRDefault="00B53CF3" w:rsidP="00B53CF3">
            <w:pPr>
              <w:numPr>
                <w:ilvl w:val="0"/>
                <w:numId w:val="27"/>
              </w:numPr>
              <w:contextualSpacing/>
              <w:rPr>
                <w:rFonts w:ascii="Arial" w:eastAsiaTheme="minorEastAsia" w:hAnsi="Arial" w:cs="Arial"/>
              </w:rPr>
            </w:pPr>
            <w:r w:rsidRPr="00B53CF3">
              <w:rPr>
                <w:rFonts w:ascii="Arial" w:eastAsiaTheme="minorEastAsia" w:hAnsi="Arial" w:cs="Arial"/>
              </w:rPr>
              <w:t xml:space="preserve">Secondary students are referred by Assessment team and are seen within first few </w:t>
            </w:r>
            <w:r w:rsidRPr="00B53CF3">
              <w:rPr>
                <w:rFonts w:ascii="Arial" w:eastAsiaTheme="minorEastAsia" w:hAnsi="Arial" w:cs="Arial"/>
              </w:rPr>
              <w:lastRenderedPageBreak/>
              <w:t xml:space="preserve">days of referral.  This has been important as brief intervention can prevent further deterioration.   </w:t>
            </w:r>
          </w:p>
          <w:p w14:paraId="3048BA75" w14:textId="77777777" w:rsidR="00B53CF3" w:rsidRPr="00B53CF3" w:rsidRDefault="00B53CF3" w:rsidP="00B53CF3">
            <w:pPr>
              <w:ind w:left="360"/>
              <w:rPr>
                <w:rFonts w:ascii="Arial" w:hAnsi="Arial" w:cs="Arial"/>
                <w:lang w:val="en-GB"/>
              </w:rPr>
            </w:pPr>
          </w:p>
          <w:p w14:paraId="3793568E" w14:textId="77777777" w:rsidR="00B53CF3" w:rsidRPr="00B53CF3" w:rsidRDefault="00B53CF3" w:rsidP="00B53CF3">
            <w:pPr>
              <w:ind w:left="360"/>
              <w:rPr>
                <w:rFonts w:ascii="Arial" w:hAnsi="Arial" w:cs="Arial"/>
                <w:lang w:val="en-GB"/>
              </w:rPr>
            </w:pPr>
          </w:p>
          <w:p w14:paraId="081CEB47" w14:textId="77777777" w:rsidR="00B53CF3" w:rsidRPr="00B53CF3" w:rsidRDefault="00B53CF3" w:rsidP="00B53CF3">
            <w:pPr>
              <w:ind w:left="360"/>
              <w:rPr>
                <w:rFonts w:ascii="Arial" w:hAnsi="Arial" w:cs="Arial"/>
                <w:lang w:val="en-GB"/>
              </w:rPr>
            </w:pPr>
          </w:p>
          <w:p w14:paraId="54D4AFED" w14:textId="77777777" w:rsidR="00B53CF3" w:rsidRPr="00B53CF3" w:rsidRDefault="00B53CF3" w:rsidP="00B53CF3">
            <w:pPr>
              <w:ind w:left="360"/>
              <w:rPr>
                <w:rFonts w:ascii="Arial" w:hAnsi="Arial" w:cs="Arial"/>
                <w:lang w:val="en-GB"/>
              </w:rPr>
            </w:pPr>
          </w:p>
          <w:p w14:paraId="0FBA7733" w14:textId="77777777" w:rsidR="00B53CF3" w:rsidRPr="00B53CF3" w:rsidRDefault="00B53CF3" w:rsidP="00B53CF3">
            <w:pPr>
              <w:ind w:left="360"/>
              <w:rPr>
                <w:rFonts w:ascii="Arial" w:hAnsi="Arial" w:cs="Arial"/>
                <w:lang w:val="en-GB"/>
              </w:rPr>
            </w:pPr>
          </w:p>
          <w:p w14:paraId="506B019F" w14:textId="77777777" w:rsidR="00B53CF3" w:rsidRPr="00B53CF3" w:rsidRDefault="00B53CF3" w:rsidP="00B53CF3">
            <w:pPr>
              <w:ind w:left="360"/>
              <w:rPr>
                <w:rFonts w:ascii="Arial" w:hAnsi="Arial" w:cs="Arial"/>
                <w:lang w:val="en-GB"/>
              </w:rPr>
            </w:pPr>
          </w:p>
          <w:p w14:paraId="4F7836D1" w14:textId="77777777" w:rsidR="00B53CF3" w:rsidRPr="00B53CF3" w:rsidRDefault="00B53CF3" w:rsidP="00B53CF3">
            <w:pPr>
              <w:ind w:left="360"/>
              <w:rPr>
                <w:rFonts w:ascii="Arial" w:hAnsi="Arial" w:cs="Arial"/>
                <w:lang w:val="en-GB"/>
              </w:rPr>
            </w:pPr>
          </w:p>
          <w:p w14:paraId="478D7399" w14:textId="77777777" w:rsidR="00B53CF3" w:rsidRPr="00B53CF3" w:rsidRDefault="00B53CF3" w:rsidP="00B53CF3">
            <w:pPr>
              <w:ind w:left="360"/>
              <w:rPr>
                <w:rFonts w:ascii="Arial" w:hAnsi="Arial" w:cs="Arial"/>
                <w:lang w:val="en-GB"/>
              </w:rPr>
            </w:pPr>
          </w:p>
          <w:p w14:paraId="1AB2B8F9" w14:textId="77777777" w:rsidR="00B53CF3" w:rsidRPr="00B53CF3" w:rsidRDefault="00B53CF3" w:rsidP="00B53CF3">
            <w:pPr>
              <w:ind w:left="360"/>
              <w:rPr>
                <w:rFonts w:ascii="Arial" w:hAnsi="Arial" w:cs="Arial"/>
                <w:lang w:val="en-GB"/>
              </w:rPr>
            </w:pPr>
          </w:p>
          <w:p w14:paraId="3FBF0C5E" w14:textId="77777777" w:rsidR="00B53CF3" w:rsidRPr="00B53CF3" w:rsidRDefault="00B53CF3" w:rsidP="00B53CF3">
            <w:pPr>
              <w:ind w:left="360"/>
              <w:rPr>
                <w:rFonts w:ascii="Arial" w:hAnsi="Arial" w:cs="Arial"/>
                <w:lang w:val="en-GB"/>
              </w:rPr>
            </w:pPr>
          </w:p>
          <w:p w14:paraId="7905025D" w14:textId="77777777" w:rsidR="00B53CF3" w:rsidRPr="00B53CF3" w:rsidRDefault="00B53CF3" w:rsidP="00B53CF3">
            <w:pPr>
              <w:numPr>
                <w:ilvl w:val="0"/>
                <w:numId w:val="27"/>
              </w:numPr>
              <w:contextualSpacing/>
              <w:rPr>
                <w:rFonts w:ascii="Arial" w:eastAsiaTheme="minorEastAsia" w:hAnsi="Arial" w:cs="Arial"/>
              </w:rPr>
            </w:pPr>
            <w:r w:rsidRPr="00B53CF3">
              <w:rPr>
                <w:rFonts w:ascii="Arial" w:eastAsiaTheme="minorEastAsia" w:hAnsi="Arial" w:cs="Arial"/>
              </w:rPr>
              <w:t xml:space="preserve">Assessed 8 Primary pupils </w:t>
            </w:r>
          </w:p>
          <w:p w14:paraId="03688C1D" w14:textId="77777777" w:rsidR="00B53CF3" w:rsidRPr="00B53CF3" w:rsidRDefault="00B53CF3" w:rsidP="003F19F5">
            <w:pPr>
              <w:ind w:left="1080"/>
              <w:contextualSpacing/>
              <w:rPr>
                <w:rFonts w:ascii="Arial" w:eastAsiaTheme="minorEastAsia" w:hAnsi="Arial" w:cs="Arial"/>
              </w:rPr>
            </w:pPr>
            <w:r w:rsidRPr="00B53CF3">
              <w:rPr>
                <w:rFonts w:ascii="Arial" w:eastAsiaTheme="minorEastAsia" w:hAnsi="Arial" w:cs="Arial"/>
              </w:rPr>
              <w:t xml:space="preserve">4 students-provided staff consultations and advised on therapeutic activities they could implement in the classroom to support with challenging problems.  As this was successful we developed Wellbeing session once a week.  Spring and summer term the Wellbeing session will become an Allotment Project which </w:t>
            </w:r>
            <w:r w:rsidR="003F19F5">
              <w:rPr>
                <w:rFonts w:ascii="Arial" w:eastAsiaTheme="minorEastAsia" w:hAnsi="Arial" w:cs="Arial"/>
              </w:rPr>
              <w:t>the children started this wee</w:t>
            </w:r>
          </w:p>
          <w:p w14:paraId="7896E9D9" w14:textId="77777777" w:rsidR="00B53CF3" w:rsidRPr="00B53CF3" w:rsidRDefault="00B53CF3" w:rsidP="00B53CF3">
            <w:pPr>
              <w:ind w:left="1080"/>
              <w:contextualSpacing/>
              <w:rPr>
                <w:rFonts w:ascii="Arial" w:eastAsiaTheme="minorEastAsia" w:hAnsi="Arial" w:cs="Arial"/>
              </w:rPr>
            </w:pPr>
          </w:p>
          <w:p w14:paraId="1B319C6E" w14:textId="77777777" w:rsidR="00B53CF3" w:rsidRPr="00B53CF3" w:rsidRDefault="00B53CF3" w:rsidP="00B53CF3">
            <w:pPr>
              <w:ind w:left="1080"/>
              <w:contextualSpacing/>
              <w:rPr>
                <w:rFonts w:ascii="Arial" w:eastAsiaTheme="minorEastAsia" w:hAnsi="Arial" w:cs="Arial"/>
              </w:rPr>
            </w:pPr>
          </w:p>
          <w:p w14:paraId="1DCF0334" w14:textId="77777777" w:rsidR="00B53CF3" w:rsidRPr="00B53CF3" w:rsidRDefault="00B53CF3" w:rsidP="00B53CF3">
            <w:pPr>
              <w:ind w:left="1080"/>
              <w:contextualSpacing/>
              <w:rPr>
                <w:rFonts w:ascii="Arial" w:eastAsiaTheme="minorEastAsia" w:hAnsi="Arial" w:cs="Arial"/>
              </w:rPr>
            </w:pPr>
          </w:p>
          <w:p w14:paraId="2E780729" w14:textId="77777777" w:rsidR="00B53CF3" w:rsidRPr="00B53CF3" w:rsidRDefault="00B53CF3" w:rsidP="00B53CF3">
            <w:pPr>
              <w:ind w:left="1080"/>
              <w:contextualSpacing/>
              <w:rPr>
                <w:rFonts w:ascii="Arial" w:eastAsiaTheme="minorEastAsia" w:hAnsi="Arial" w:cs="Arial"/>
              </w:rPr>
            </w:pPr>
          </w:p>
          <w:p w14:paraId="7118DC78" w14:textId="77777777" w:rsidR="00B53CF3" w:rsidRPr="00B53CF3" w:rsidRDefault="00B53CF3" w:rsidP="00B53CF3">
            <w:pPr>
              <w:ind w:left="1080"/>
              <w:contextualSpacing/>
              <w:rPr>
                <w:rFonts w:ascii="Arial" w:eastAsiaTheme="minorEastAsia" w:hAnsi="Arial" w:cs="Arial"/>
              </w:rPr>
            </w:pPr>
          </w:p>
          <w:p w14:paraId="7876FC12" w14:textId="77777777" w:rsidR="00B53CF3" w:rsidRPr="00B53CF3" w:rsidRDefault="00B53CF3" w:rsidP="00B53CF3">
            <w:pPr>
              <w:ind w:left="1080"/>
              <w:contextualSpacing/>
              <w:rPr>
                <w:rFonts w:ascii="Arial" w:eastAsiaTheme="minorEastAsia" w:hAnsi="Arial" w:cs="Arial"/>
              </w:rPr>
            </w:pPr>
          </w:p>
          <w:p w14:paraId="27AF7473" w14:textId="77777777" w:rsidR="00B53CF3" w:rsidRPr="00B53CF3" w:rsidRDefault="00B53CF3" w:rsidP="00B53CF3">
            <w:pPr>
              <w:numPr>
                <w:ilvl w:val="0"/>
                <w:numId w:val="27"/>
              </w:numPr>
              <w:contextualSpacing/>
              <w:rPr>
                <w:rFonts w:ascii="Arial" w:eastAsiaTheme="minorEastAsia" w:hAnsi="Arial" w:cs="Arial"/>
              </w:rPr>
            </w:pPr>
            <w:r w:rsidRPr="00B53CF3">
              <w:rPr>
                <w:rFonts w:ascii="Arial" w:eastAsiaTheme="minorEastAsia" w:hAnsi="Arial" w:cs="Arial"/>
              </w:rPr>
              <w:t xml:space="preserve">4 students have 1:1 session regarding emotional regulation.  </w:t>
            </w:r>
          </w:p>
          <w:p w14:paraId="35703EDE" w14:textId="77777777" w:rsidR="00B53CF3" w:rsidRPr="00B53CF3" w:rsidRDefault="00B53CF3" w:rsidP="00B53CF3">
            <w:pPr>
              <w:rPr>
                <w:rFonts w:ascii="Arial" w:hAnsi="Arial" w:cs="Arial"/>
                <w:lang w:val="en-GB"/>
              </w:rPr>
            </w:pPr>
          </w:p>
          <w:p w14:paraId="0198F485" w14:textId="77777777" w:rsidR="00B53CF3" w:rsidRPr="00B53CF3" w:rsidRDefault="00B53CF3" w:rsidP="00B53CF3">
            <w:pPr>
              <w:numPr>
                <w:ilvl w:val="0"/>
                <w:numId w:val="26"/>
              </w:numPr>
              <w:contextualSpacing/>
              <w:rPr>
                <w:rFonts w:ascii="Arial" w:eastAsiaTheme="minorEastAsia" w:hAnsi="Arial" w:cs="Arial"/>
              </w:rPr>
            </w:pPr>
            <w:r w:rsidRPr="00B53CF3">
              <w:rPr>
                <w:rFonts w:ascii="Arial" w:eastAsiaTheme="minorEastAsia" w:hAnsi="Arial" w:cs="Arial"/>
              </w:rPr>
              <w:t>Through activities we discuss managing emotions/</w:t>
            </w:r>
            <w:proofErr w:type="spellStart"/>
            <w:r w:rsidRPr="00B53CF3">
              <w:rPr>
                <w:rFonts w:ascii="Arial" w:eastAsiaTheme="minorEastAsia" w:hAnsi="Arial" w:cs="Arial"/>
              </w:rPr>
              <w:t>behaviour</w:t>
            </w:r>
            <w:proofErr w:type="spellEnd"/>
            <w:r w:rsidRPr="00B53CF3">
              <w:rPr>
                <w:rFonts w:ascii="Arial" w:eastAsiaTheme="minorEastAsia" w:hAnsi="Arial" w:cs="Arial"/>
              </w:rPr>
              <w:t xml:space="preserve"> in </w:t>
            </w:r>
            <w:r w:rsidRPr="00B53CF3">
              <w:rPr>
                <w:rFonts w:ascii="Arial" w:eastAsiaTheme="minorEastAsia" w:hAnsi="Arial" w:cs="Arial"/>
              </w:rPr>
              <w:lastRenderedPageBreak/>
              <w:t xml:space="preserve">the classroom.  Simple strategies given to manage situations.  </w:t>
            </w:r>
          </w:p>
        </w:tc>
        <w:tc>
          <w:tcPr>
            <w:tcW w:w="4157" w:type="dxa"/>
            <w:vMerge w:val="restart"/>
          </w:tcPr>
          <w:p w14:paraId="5E86F948" w14:textId="77777777" w:rsidR="00B53CF3" w:rsidRPr="00B53CF3" w:rsidRDefault="00B53CF3" w:rsidP="00B53CF3">
            <w:pPr>
              <w:rPr>
                <w:rFonts w:ascii="Arial" w:hAnsi="Arial" w:cs="Arial"/>
                <w:lang w:val="en-GB"/>
              </w:rPr>
            </w:pPr>
          </w:p>
          <w:p w14:paraId="57E1A3C2" w14:textId="77777777" w:rsidR="00B53CF3" w:rsidRPr="00B53CF3" w:rsidRDefault="00B53CF3" w:rsidP="00B53CF3">
            <w:pPr>
              <w:numPr>
                <w:ilvl w:val="0"/>
                <w:numId w:val="26"/>
              </w:numPr>
              <w:contextualSpacing/>
              <w:rPr>
                <w:rFonts w:ascii="Arial" w:eastAsiaTheme="minorEastAsia" w:hAnsi="Arial" w:cs="Arial"/>
              </w:rPr>
            </w:pPr>
            <w:r w:rsidRPr="00B53CF3">
              <w:rPr>
                <w:rFonts w:ascii="Arial" w:eastAsiaTheme="minorEastAsia" w:hAnsi="Arial" w:cs="Arial"/>
              </w:rPr>
              <w:t>Using CBT approach completed worksheet on negative thinking to change to positive.  Student were able to start challenging negative thinking.</w:t>
            </w:r>
          </w:p>
          <w:p w14:paraId="1DE30D87" w14:textId="77777777" w:rsidR="00B53CF3" w:rsidRPr="00B53CF3" w:rsidRDefault="00B53CF3" w:rsidP="00B53CF3">
            <w:pPr>
              <w:numPr>
                <w:ilvl w:val="0"/>
                <w:numId w:val="26"/>
              </w:numPr>
              <w:contextualSpacing/>
              <w:rPr>
                <w:rFonts w:ascii="Arial" w:eastAsiaTheme="minorEastAsia" w:hAnsi="Arial" w:cs="Arial"/>
              </w:rPr>
            </w:pPr>
            <w:r w:rsidRPr="00B53CF3">
              <w:rPr>
                <w:rFonts w:ascii="Arial" w:eastAsiaTheme="minorEastAsia" w:hAnsi="Arial" w:cs="Arial"/>
              </w:rPr>
              <w:t xml:space="preserve">Using solution focused approach student was able to identify triggers and work through problems in a more logical manner rather than feeling overwhelmed. </w:t>
            </w:r>
          </w:p>
          <w:p w14:paraId="1946BE5E" w14:textId="77777777" w:rsidR="00B53CF3" w:rsidRPr="00B53CF3" w:rsidRDefault="00B53CF3" w:rsidP="00B53CF3">
            <w:pPr>
              <w:rPr>
                <w:rFonts w:ascii="Arial" w:hAnsi="Arial" w:cs="Arial"/>
                <w:lang w:val="en-GB"/>
              </w:rPr>
            </w:pPr>
          </w:p>
          <w:p w14:paraId="51C34A15" w14:textId="77777777" w:rsidR="00B53CF3" w:rsidRPr="00B53CF3" w:rsidRDefault="00B53CF3" w:rsidP="00B53CF3">
            <w:pPr>
              <w:rPr>
                <w:rFonts w:ascii="Arial" w:hAnsi="Arial" w:cs="Arial"/>
                <w:lang w:val="en-GB"/>
              </w:rPr>
            </w:pPr>
          </w:p>
          <w:p w14:paraId="4C6A4683" w14:textId="77777777" w:rsidR="00B53CF3" w:rsidRPr="00B53CF3" w:rsidRDefault="00B53CF3" w:rsidP="00B53CF3">
            <w:pPr>
              <w:numPr>
                <w:ilvl w:val="0"/>
                <w:numId w:val="26"/>
              </w:numPr>
              <w:contextualSpacing/>
              <w:rPr>
                <w:rFonts w:ascii="Arial" w:eastAsiaTheme="minorEastAsia" w:hAnsi="Arial" w:cs="Arial"/>
              </w:rPr>
            </w:pPr>
            <w:r w:rsidRPr="00B53CF3">
              <w:rPr>
                <w:rFonts w:ascii="Arial" w:eastAsiaTheme="minorEastAsia" w:hAnsi="Arial" w:cs="Arial"/>
              </w:rPr>
              <w:t xml:space="preserve">Mental Health Week had a positive impact on the pupils </w:t>
            </w:r>
            <w:proofErr w:type="spellStart"/>
            <w:r w:rsidRPr="00B53CF3">
              <w:rPr>
                <w:rFonts w:ascii="Arial" w:eastAsiaTheme="minorEastAsia" w:hAnsi="Arial" w:cs="Arial"/>
              </w:rPr>
              <w:t>behaviour</w:t>
            </w:r>
            <w:proofErr w:type="spellEnd"/>
            <w:r w:rsidRPr="00B53CF3">
              <w:rPr>
                <w:rFonts w:ascii="Arial" w:eastAsiaTheme="minorEastAsia" w:hAnsi="Arial" w:cs="Arial"/>
              </w:rPr>
              <w:t xml:space="preserve">.  They engaged with breakfast in the mornings and asked questions.  One student wanted more information on depression and coping strategies.  Staff also said they felt more positive. </w:t>
            </w:r>
          </w:p>
          <w:p w14:paraId="7E051CA8" w14:textId="77777777" w:rsidR="00B53CF3" w:rsidRPr="00B53CF3" w:rsidRDefault="00B53CF3" w:rsidP="00B53CF3">
            <w:pPr>
              <w:rPr>
                <w:rFonts w:ascii="Arial" w:hAnsi="Arial" w:cs="Arial"/>
                <w:lang w:val="en-GB"/>
              </w:rPr>
            </w:pPr>
          </w:p>
          <w:p w14:paraId="126953D2" w14:textId="77777777" w:rsidR="00B53CF3" w:rsidRPr="00B53CF3" w:rsidRDefault="00B53CF3" w:rsidP="00B53CF3">
            <w:pPr>
              <w:rPr>
                <w:rFonts w:ascii="Arial" w:hAnsi="Arial" w:cs="Arial"/>
                <w:lang w:val="en-GB"/>
              </w:rPr>
            </w:pPr>
          </w:p>
          <w:p w14:paraId="7E7FFB9C" w14:textId="77777777" w:rsidR="00B53CF3" w:rsidRPr="00B53CF3" w:rsidRDefault="00B53CF3" w:rsidP="00B53CF3">
            <w:pPr>
              <w:numPr>
                <w:ilvl w:val="0"/>
                <w:numId w:val="26"/>
              </w:numPr>
              <w:contextualSpacing/>
              <w:rPr>
                <w:rFonts w:ascii="Arial" w:eastAsiaTheme="minorEastAsia" w:hAnsi="Arial" w:cs="Arial"/>
              </w:rPr>
            </w:pPr>
            <w:r w:rsidRPr="00B53CF3">
              <w:rPr>
                <w:rFonts w:ascii="Arial" w:eastAsiaTheme="minorEastAsia" w:hAnsi="Arial" w:cs="Arial"/>
              </w:rPr>
              <w:lastRenderedPageBreak/>
              <w:t xml:space="preserve">Providing Brief Intervention sooner has supported students from further deterioration.  (Research has shown if mental health problems are not managed it in the first few months this could lead to mental health problems becoming serious).    </w:t>
            </w:r>
          </w:p>
          <w:p w14:paraId="1E5BF58C" w14:textId="77777777" w:rsidR="00B53CF3" w:rsidRPr="00B53CF3" w:rsidRDefault="00B53CF3" w:rsidP="00B53CF3">
            <w:pPr>
              <w:rPr>
                <w:rFonts w:ascii="Arial" w:hAnsi="Arial" w:cs="Arial"/>
                <w:lang w:val="en-GB"/>
              </w:rPr>
            </w:pPr>
          </w:p>
          <w:p w14:paraId="053A08E0" w14:textId="77777777" w:rsidR="00B53CF3" w:rsidRPr="00B53CF3" w:rsidRDefault="00B53CF3" w:rsidP="00B53CF3">
            <w:pPr>
              <w:rPr>
                <w:rFonts w:ascii="Arial" w:hAnsi="Arial" w:cs="Arial"/>
                <w:lang w:val="en-GB"/>
              </w:rPr>
            </w:pPr>
          </w:p>
          <w:p w14:paraId="2BBCFB8B" w14:textId="77777777" w:rsidR="00B53CF3" w:rsidRPr="00B53CF3" w:rsidRDefault="00B53CF3" w:rsidP="00B53CF3">
            <w:pPr>
              <w:numPr>
                <w:ilvl w:val="0"/>
                <w:numId w:val="26"/>
              </w:numPr>
              <w:contextualSpacing/>
              <w:rPr>
                <w:rFonts w:ascii="Arial" w:eastAsiaTheme="minorEastAsia" w:hAnsi="Arial" w:cs="Arial"/>
              </w:rPr>
            </w:pPr>
            <w:r w:rsidRPr="00B53CF3">
              <w:rPr>
                <w:rFonts w:ascii="Arial" w:eastAsiaTheme="minorEastAsia" w:hAnsi="Arial" w:cs="Arial"/>
              </w:rPr>
              <w:t xml:space="preserve">Staff made changes in the classroom and </w:t>
            </w:r>
            <w:proofErr w:type="spellStart"/>
            <w:r w:rsidRPr="00B53CF3">
              <w:rPr>
                <w:rFonts w:ascii="Arial" w:eastAsiaTheme="minorEastAsia" w:hAnsi="Arial" w:cs="Arial"/>
              </w:rPr>
              <w:t>behaviour</w:t>
            </w:r>
            <w:proofErr w:type="spellEnd"/>
            <w:r w:rsidRPr="00B53CF3">
              <w:rPr>
                <w:rFonts w:ascii="Arial" w:eastAsiaTheme="minorEastAsia" w:hAnsi="Arial" w:cs="Arial"/>
              </w:rPr>
              <w:t xml:space="preserve"> improved. </w:t>
            </w:r>
          </w:p>
          <w:p w14:paraId="1E740ECC" w14:textId="77777777" w:rsidR="00B53CF3" w:rsidRPr="00B53CF3" w:rsidRDefault="00B53CF3" w:rsidP="00B53CF3">
            <w:pPr>
              <w:numPr>
                <w:ilvl w:val="0"/>
                <w:numId w:val="26"/>
              </w:numPr>
              <w:contextualSpacing/>
              <w:rPr>
                <w:rFonts w:ascii="Arial" w:eastAsiaTheme="minorEastAsia" w:hAnsi="Arial" w:cs="Arial"/>
              </w:rPr>
            </w:pPr>
            <w:r w:rsidRPr="00B53CF3">
              <w:rPr>
                <w:rFonts w:ascii="Arial" w:eastAsiaTheme="minorEastAsia" w:hAnsi="Arial" w:cs="Arial"/>
              </w:rPr>
              <w:t xml:space="preserve">Students have engaged in the Wellbeing session with a positive attitude, participating and very much focused.  Students feedback has been “very fun and interesting”, “when is the next session.  Staff have also found the session helpful.  Staff have said “students are engaged, have a better attitude to school.  They are looking forward to the allotment developing”.  </w:t>
            </w:r>
          </w:p>
          <w:p w14:paraId="0DFAE634" w14:textId="77777777" w:rsidR="00B53CF3" w:rsidRPr="00B53CF3" w:rsidRDefault="00B53CF3" w:rsidP="00B53CF3">
            <w:pPr>
              <w:ind w:left="720"/>
              <w:contextualSpacing/>
              <w:rPr>
                <w:rFonts w:ascii="Arial" w:eastAsiaTheme="minorEastAsia" w:hAnsi="Arial" w:cs="Arial"/>
              </w:rPr>
            </w:pPr>
            <w:r w:rsidRPr="00B53CF3">
              <w:rPr>
                <w:rFonts w:ascii="Arial" w:eastAsiaTheme="minorEastAsia" w:hAnsi="Arial" w:cs="Arial"/>
              </w:rPr>
              <w:t xml:space="preserve">  </w:t>
            </w:r>
          </w:p>
          <w:p w14:paraId="1674D195" w14:textId="77777777" w:rsidR="00B53CF3" w:rsidRPr="00B53CF3" w:rsidRDefault="00B53CF3" w:rsidP="00B53CF3">
            <w:pPr>
              <w:rPr>
                <w:rFonts w:ascii="Arial" w:hAnsi="Arial" w:cs="Arial"/>
                <w:lang w:val="en-GB"/>
              </w:rPr>
            </w:pPr>
          </w:p>
          <w:p w14:paraId="3C72A837" w14:textId="77777777" w:rsidR="00B53CF3" w:rsidRPr="00B53CF3" w:rsidRDefault="00B53CF3" w:rsidP="00B53CF3">
            <w:pPr>
              <w:rPr>
                <w:rFonts w:ascii="Arial" w:hAnsi="Arial" w:cs="Arial"/>
                <w:lang w:val="en-GB"/>
              </w:rPr>
            </w:pPr>
          </w:p>
          <w:p w14:paraId="7A9A139D" w14:textId="77777777" w:rsidR="00B53CF3" w:rsidRPr="00B53CF3" w:rsidRDefault="00B53CF3" w:rsidP="00B53CF3">
            <w:pPr>
              <w:rPr>
                <w:rFonts w:ascii="Arial" w:hAnsi="Arial" w:cs="Arial"/>
                <w:lang w:val="en-GB"/>
              </w:rPr>
            </w:pPr>
          </w:p>
          <w:p w14:paraId="56A0069A" w14:textId="77777777" w:rsidR="00B53CF3" w:rsidRPr="00B53CF3" w:rsidRDefault="00B53CF3" w:rsidP="00B53CF3">
            <w:pPr>
              <w:rPr>
                <w:rFonts w:ascii="Arial" w:hAnsi="Arial" w:cs="Arial"/>
                <w:lang w:val="en-GB"/>
              </w:rPr>
            </w:pPr>
          </w:p>
          <w:p w14:paraId="625E5C4A" w14:textId="77777777" w:rsidR="00B53CF3" w:rsidRPr="00B53CF3" w:rsidRDefault="00B53CF3" w:rsidP="00B53CF3">
            <w:pPr>
              <w:numPr>
                <w:ilvl w:val="0"/>
                <w:numId w:val="26"/>
              </w:numPr>
              <w:contextualSpacing/>
              <w:rPr>
                <w:rFonts w:ascii="Arial" w:eastAsiaTheme="minorEastAsia" w:hAnsi="Arial" w:cs="Arial"/>
              </w:rPr>
            </w:pPr>
            <w:r w:rsidRPr="00B53CF3">
              <w:rPr>
                <w:rFonts w:ascii="Arial" w:eastAsiaTheme="minorEastAsia" w:hAnsi="Arial" w:cs="Arial"/>
              </w:rPr>
              <w:t xml:space="preserve">Some students </w:t>
            </w:r>
            <w:proofErr w:type="spellStart"/>
            <w:r w:rsidRPr="00B53CF3">
              <w:rPr>
                <w:rFonts w:ascii="Arial" w:eastAsiaTheme="minorEastAsia" w:hAnsi="Arial" w:cs="Arial"/>
              </w:rPr>
              <w:t>behaviour</w:t>
            </w:r>
            <w:proofErr w:type="spellEnd"/>
            <w:r w:rsidRPr="00B53CF3">
              <w:rPr>
                <w:rFonts w:ascii="Arial" w:eastAsiaTheme="minorEastAsia" w:hAnsi="Arial" w:cs="Arial"/>
              </w:rPr>
              <w:t xml:space="preserve"> improved less incidents in the classroom.  Students also given the opportunity to express feeling and manage anger more constructively.  </w:t>
            </w:r>
          </w:p>
          <w:p w14:paraId="232BF1BB" w14:textId="77777777" w:rsidR="00B53CF3" w:rsidRPr="00B53CF3" w:rsidRDefault="00B53CF3" w:rsidP="00B53CF3">
            <w:pPr>
              <w:numPr>
                <w:ilvl w:val="0"/>
                <w:numId w:val="26"/>
              </w:numPr>
              <w:contextualSpacing/>
              <w:rPr>
                <w:rFonts w:ascii="Arial" w:eastAsiaTheme="minorEastAsia" w:hAnsi="Arial" w:cs="Arial"/>
              </w:rPr>
            </w:pPr>
            <w:r w:rsidRPr="00B53CF3">
              <w:rPr>
                <w:rFonts w:ascii="Arial" w:eastAsiaTheme="minorEastAsia" w:hAnsi="Arial" w:cs="Arial"/>
              </w:rPr>
              <w:t xml:space="preserve">Strengths and difficulties Questionnaire Scales showed </w:t>
            </w:r>
            <w:r w:rsidRPr="00B53CF3">
              <w:rPr>
                <w:rFonts w:ascii="Arial" w:eastAsiaTheme="minorEastAsia" w:hAnsi="Arial" w:cs="Arial"/>
              </w:rPr>
              <w:lastRenderedPageBreak/>
              <w:t xml:space="preserve">improvement at the end of sessions.    </w:t>
            </w:r>
          </w:p>
          <w:p w14:paraId="7DF6F7AA" w14:textId="77777777" w:rsidR="00B53CF3" w:rsidRPr="00B53CF3" w:rsidRDefault="00B53CF3" w:rsidP="00B53CF3">
            <w:pPr>
              <w:rPr>
                <w:rFonts w:ascii="Arial" w:hAnsi="Arial" w:cs="Arial"/>
                <w:lang w:val="en-GB"/>
              </w:rPr>
            </w:pPr>
          </w:p>
          <w:p w14:paraId="6188398C" w14:textId="77777777" w:rsidR="00B53CF3" w:rsidRPr="00B53CF3" w:rsidRDefault="00B53CF3" w:rsidP="00B53CF3">
            <w:pPr>
              <w:numPr>
                <w:ilvl w:val="0"/>
                <w:numId w:val="26"/>
              </w:numPr>
              <w:contextualSpacing/>
              <w:rPr>
                <w:rFonts w:ascii="Arial" w:eastAsiaTheme="minorEastAsia" w:hAnsi="Arial" w:cs="Arial"/>
              </w:rPr>
            </w:pPr>
            <w:r w:rsidRPr="00B53CF3">
              <w:rPr>
                <w:rFonts w:ascii="Arial" w:eastAsiaTheme="minorEastAsia" w:hAnsi="Arial" w:cs="Arial"/>
              </w:rPr>
              <w:t xml:space="preserve">The Children’s Global Assessment Scale outcomes improved over time.  </w:t>
            </w:r>
          </w:p>
          <w:p w14:paraId="320646EB" w14:textId="77777777" w:rsidR="00B53CF3" w:rsidRPr="00B53CF3" w:rsidRDefault="00B53CF3" w:rsidP="00B53CF3">
            <w:pPr>
              <w:rPr>
                <w:rFonts w:ascii="Arial" w:hAnsi="Arial" w:cs="Arial"/>
                <w:lang w:val="en-GB"/>
              </w:rPr>
            </w:pPr>
          </w:p>
          <w:p w14:paraId="31ED7778" w14:textId="77777777" w:rsidR="00B53CF3" w:rsidRPr="00B53CF3" w:rsidRDefault="00B53CF3" w:rsidP="00B53CF3">
            <w:pPr>
              <w:rPr>
                <w:rFonts w:ascii="Arial" w:hAnsi="Arial" w:cs="Arial"/>
                <w:lang w:val="en-GB"/>
              </w:rPr>
            </w:pPr>
          </w:p>
          <w:p w14:paraId="532070F0" w14:textId="77777777" w:rsidR="00B53CF3" w:rsidRPr="00B53CF3" w:rsidRDefault="00B53CF3" w:rsidP="00B53CF3">
            <w:pPr>
              <w:rPr>
                <w:rFonts w:ascii="Arial" w:hAnsi="Arial" w:cs="Arial"/>
                <w:lang w:val="en-GB"/>
              </w:rPr>
            </w:pPr>
          </w:p>
        </w:tc>
        <w:tc>
          <w:tcPr>
            <w:tcW w:w="5749" w:type="dxa"/>
          </w:tcPr>
          <w:p w14:paraId="1A9B60E1" w14:textId="77777777" w:rsidR="00B53CF3" w:rsidRPr="00B53CF3" w:rsidRDefault="00B53CF3" w:rsidP="00B53CF3">
            <w:pPr>
              <w:rPr>
                <w:rFonts w:ascii="Arial" w:hAnsi="Arial" w:cs="Arial"/>
                <w:lang w:val="en-GB"/>
              </w:rPr>
            </w:pPr>
          </w:p>
        </w:tc>
      </w:tr>
      <w:tr w:rsidR="00B53CF3" w:rsidRPr="00B53CF3" w14:paraId="11278331" w14:textId="77777777" w:rsidTr="00B53CF3">
        <w:trPr>
          <w:trHeight w:val="323"/>
        </w:trPr>
        <w:tc>
          <w:tcPr>
            <w:tcW w:w="4406" w:type="dxa"/>
            <w:vMerge/>
          </w:tcPr>
          <w:p w14:paraId="3E190F5E" w14:textId="77777777" w:rsidR="00B53CF3" w:rsidRPr="00B53CF3" w:rsidRDefault="00B53CF3" w:rsidP="00B53CF3">
            <w:pPr>
              <w:rPr>
                <w:rFonts w:ascii="Arial" w:hAnsi="Arial" w:cs="Arial"/>
                <w:lang w:val="en-GB"/>
              </w:rPr>
            </w:pPr>
          </w:p>
        </w:tc>
        <w:tc>
          <w:tcPr>
            <w:tcW w:w="4157" w:type="dxa"/>
            <w:vMerge/>
          </w:tcPr>
          <w:p w14:paraId="0FB76C7C" w14:textId="77777777" w:rsidR="00B53CF3" w:rsidRPr="00B53CF3" w:rsidRDefault="00B53CF3" w:rsidP="00B53CF3">
            <w:pPr>
              <w:rPr>
                <w:rFonts w:ascii="Arial" w:hAnsi="Arial" w:cs="Arial"/>
                <w:b/>
                <w:color w:val="5B9BD5" w:themeColor="accent1"/>
                <w:lang w:val="en-GB"/>
              </w:rPr>
            </w:pPr>
          </w:p>
        </w:tc>
        <w:tc>
          <w:tcPr>
            <w:tcW w:w="5749" w:type="dxa"/>
          </w:tcPr>
          <w:p w14:paraId="4013E8F2" w14:textId="77777777" w:rsidR="00B53CF3" w:rsidRPr="00B53CF3" w:rsidRDefault="00B53CF3" w:rsidP="00B53CF3">
            <w:pPr>
              <w:rPr>
                <w:rFonts w:ascii="Arial" w:hAnsi="Arial" w:cs="Arial"/>
                <w:b/>
                <w:color w:val="5B9BD5" w:themeColor="accent1"/>
                <w:lang w:val="en-GB"/>
              </w:rPr>
            </w:pPr>
            <w:r w:rsidRPr="00B53CF3">
              <w:rPr>
                <w:rFonts w:ascii="Arial" w:hAnsi="Arial" w:cs="Arial"/>
                <w:b/>
                <w:lang w:val="en-GB"/>
              </w:rPr>
              <w:t xml:space="preserve">Future Actions </w:t>
            </w:r>
          </w:p>
        </w:tc>
      </w:tr>
      <w:tr w:rsidR="00B53CF3" w:rsidRPr="00B53CF3" w14:paraId="2DC1B342" w14:textId="77777777" w:rsidTr="00B53CF3">
        <w:trPr>
          <w:trHeight w:val="323"/>
        </w:trPr>
        <w:tc>
          <w:tcPr>
            <w:tcW w:w="4406" w:type="dxa"/>
            <w:vMerge/>
          </w:tcPr>
          <w:p w14:paraId="00EE7A80" w14:textId="77777777" w:rsidR="00B53CF3" w:rsidRPr="00B53CF3" w:rsidRDefault="00B53CF3" w:rsidP="00B53CF3">
            <w:pPr>
              <w:rPr>
                <w:rFonts w:ascii="Arial" w:hAnsi="Arial" w:cs="Arial"/>
                <w:lang w:val="en-GB"/>
              </w:rPr>
            </w:pPr>
          </w:p>
        </w:tc>
        <w:tc>
          <w:tcPr>
            <w:tcW w:w="4157" w:type="dxa"/>
            <w:vMerge/>
          </w:tcPr>
          <w:p w14:paraId="1E8E47C2" w14:textId="77777777" w:rsidR="00B53CF3" w:rsidRPr="00B53CF3" w:rsidRDefault="00B53CF3" w:rsidP="00B53CF3">
            <w:pPr>
              <w:rPr>
                <w:rFonts w:ascii="Arial" w:hAnsi="Arial" w:cs="Arial"/>
                <w:lang w:val="en-GB"/>
              </w:rPr>
            </w:pPr>
          </w:p>
        </w:tc>
        <w:tc>
          <w:tcPr>
            <w:tcW w:w="5749" w:type="dxa"/>
          </w:tcPr>
          <w:p w14:paraId="52E12EC1" w14:textId="77777777" w:rsidR="00B53CF3" w:rsidRPr="00B53CF3" w:rsidRDefault="00B53CF3" w:rsidP="00B53CF3">
            <w:pPr>
              <w:rPr>
                <w:rFonts w:ascii="Arial" w:hAnsi="Arial" w:cs="Arial"/>
                <w:lang w:val="en-GB"/>
              </w:rPr>
            </w:pPr>
          </w:p>
          <w:p w14:paraId="045AE6BA" w14:textId="77777777" w:rsidR="00B53CF3" w:rsidRPr="00B53CF3" w:rsidRDefault="00B53CF3" w:rsidP="00B53CF3">
            <w:pPr>
              <w:rPr>
                <w:rFonts w:ascii="Arial" w:hAnsi="Arial" w:cs="Arial"/>
                <w:lang w:val="en-GB"/>
              </w:rPr>
            </w:pPr>
            <w:r w:rsidRPr="00B53CF3">
              <w:rPr>
                <w:rFonts w:ascii="Arial" w:hAnsi="Arial" w:cs="Arial"/>
                <w:lang w:val="en-GB"/>
              </w:rPr>
              <w:t xml:space="preserve">The Mental Health Service in the school will end at the end of the school term.  </w:t>
            </w:r>
          </w:p>
          <w:p w14:paraId="6A2BC471" w14:textId="77777777" w:rsidR="00B53CF3" w:rsidRPr="00B53CF3" w:rsidRDefault="00B53CF3" w:rsidP="00B53CF3">
            <w:pPr>
              <w:ind w:left="720"/>
              <w:contextualSpacing/>
              <w:rPr>
                <w:rFonts w:ascii="Arial" w:eastAsiaTheme="minorEastAsia" w:hAnsi="Arial" w:cs="Arial"/>
              </w:rPr>
            </w:pPr>
          </w:p>
          <w:p w14:paraId="4DCC6F47" w14:textId="77777777" w:rsidR="00B53CF3" w:rsidRPr="00B53CF3" w:rsidRDefault="00B53CF3" w:rsidP="00B53CF3">
            <w:pPr>
              <w:ind w:left="720"/>
              <w:contextualSpacing/>
              <w:rPr>
                <w:rFonts w:ascii="Arial" w:eastAsiaTheme="minorEastAsia" w:hAnsi="Arial" w:cs="Arial"/>
              </w:rPr>
            </w:pPr>
          </w:p>
          <w:p w14:paraId="1B5E47D9" w14:textId="77777777" w:rsidR="00B53CF3" w:rsidRPr="00B53CF3" w:rsidRDefault="00B53CF3" w:rsidP="00B53CF3">
            <w:pPr>
              <w:ind w:left="720"/>
              <w:contextualSpacing/>
              <w:rPr>
                <w:rFonts w:ascii="Arial" w:eastAsiaTheme="minorEastAsia" w:hAnsi="Arial" w:cs="Arial"/>
              </w:rPr>
            </w:pPr>
          </w:p>
          <w:p w14:paraId="25D6C40E" w14:textId="77777777" w:rsidR="00B53CF3" w:rsidRPr="00B53CF3" w:rsidRDefault="00B53CF3" w:rsidP="00B53CF3">
            <w:pPr>
              <w:ind w:left="720"/>
              <w:contextualSpacing/>
              <w:rPr>
                <w:rFonts w:ascii="Arial" w:eastAsiaTheme="minorEastAsia" w:hAnsi="Arial" w:cs="Arial"/>
              </w:rPr>
            </w:pPr>
          </w:p>
          <w:p w14:paraId="25DD3341" w14:textId="77777777" w:rsidR="00B53CF3" w:rsidRPr="00B53CF3" w:rsidRDefault="00B53CF3" w:rsidP="00B53CF3">
            <w:pPr>
              <w:ind w:left="720"/>
              <w:contextualSpacing/>
              <w:rPr>
                <w:rFonts w:ascii="Arial" w:eastAsiaTheme="minorEastAsia" w:hAnsi="Arial" w:cs="Arial"/>
              </w:rPr>
            </w:pPr>
            <w:r w:rsidRPr="00B53CF3">
              <w:rPr>
                <w:rFonts w:ascii="Arial" w:eastAsiaTheme="minorEastAsia" w:hAnsi="Arial" w:cs="Arial"/>
              </w:rPr>
              <w:t xml:space="preserve"> </w:t>
            </w:r>
          </w:p>
        </w:tc>
      </w:tr>
    </w:tbl>
    <w:p w14:paraId="18E7D592" w14:textId="77777777" w:rsidR="00B53CF3" w:rsidRDefault="00B53CF3">
      <w:pPr>
        <w:rPr>
          <w:sz w:val="24"/>
          <w:szCs w:val="24"/>
        </w:rPr>
      </w:pPr>
    </w:p>
    <w:p w14:paraId="4CC8AA0D" w14:textId="77777777" w:rsidR="00B53CF3" w:rsidRDefault="00B53CF3">
      <w:pPr>
        <w:rPr>
          <w:sz w:val="24"/>
          <w:szCs w:val="24"/>
        </w:rPr>
      </w:pPr>
    </w:p>
    <w:p w14:paraId="0387D0D6" w14:textId="77777777" w:rsidR="00B53CF3" w:rsidRDefault="00B53CF3">
      <w:pPr>
        <w:rPr>
          <w:sz w:val="24"/>
          <w:szCs w:val="24"/>
        </w:rPr>
      </w:pPr>
    </w:p>
    <w:p w14:paraId="565BFF5B" w14:textId="77777777" w:rsidR="00B53CF3" w:rsidRDefault="00B53CF3">
      <w:pPr>
        <w:rPr>
          <w:sz w:val="24"/>
          <w:szCs w:val="24"/>
        </w:rPr>
      </w:pPr>
    </w:p>
    <w:p w14:paraId="34CDD9EB" w14:textId="77777777" w:rsidR="00B53CF3" w:rsidRDefault="00B53CF3">
      <w:pPr>
        <w:rPr>
          <w:sz w:val="24"/>
          <w:szCs w:val="24"/>
        </w:rPr>
      </w:pPr>
    </w:p>
    <w:p w14:paraId="498AF0D8" w14:textId="77777777" w:rsidR="00B53CF3" w:rsidRDefault="00B53CF3">
      <w:pPr>
        <w:rPr>
          <w:sz w:val="24"/>
          <w:szCs w:val="24"/>
        </w:rPr>
      </w:pPr>
    </w:p>
    <w:p w14:paraId="263F3B9E" w14:textId="77777777" w:rsidR="00B53CF3" w:rsidRDefault="00B53CF3">
      <w:pPr>
        <w:rPr>
          <w:sz w:val="24"/>
          <w:szCs w:val="24"/>
        </w:rPr>
      </w:pPr>
    </w:p>
    <w:p w14:paraId="16E5E008" w14:textId="77777777" w:rsidR="00B53CF3" w:rsidRDefault="00B53CF3">
      <w:pPr>
        <w:rPr>
          <w:sz w:val="24"/>
          <w:szCs w:val="24"/>
        </w:rPr>
      </w:pPr>
    </w:p>
    <w:p w14:paraId="40D2860B" w14:textId="77777777" w:rsidR="00B53CF3" w:rsidRDefault="00B53CF3">
      <w:pPr>
        <w:rPr>
          <w:sz w:val="24"/>
          <w:szCs w:val="24"/>
        </w:rPr>
      </w:pPr>
    </w:p>
    <w:p w14:paraId="42050CB3" w14:textId="77777777" w:rsidR="00B53CF3" w:rsidRDefault="00B53CF3">
      <w:pPr>
        <w:rPr>
          <w:sz w:val="24"/>
          <w:szCs w:val="24"/>
        </w:rPr>
      </w:pPr>
    </w:p>
    <w:p w14:paraId="130CC4CD" w14:textId="77777777" w:rsidR="00B53CF3" w:rsidRDefault="00B53CF3">
      <w:pPr>
        <w:rPr>
          <w:sz w:val="24"/>
          <w:szCs w:val="24"/>
        </w:rPr>
      </w:pPr>
    </w:p>
    <w:p w14:paraId="055BFDB1" w14:textId="77777777" w:rsidR="00B53CF3" w:rsidRDefault="00B53CF3">
      <w:pPr>
        <w:rPr>
          <w:sz w:val="24"/>
          <w:szCs w:val="24"/>
        </w:rPr>
      </w:pPr>
    </w:p>
    <w:p w14:paraId="38E78751" w14:textId="77777777" w:rsidR="00B53CF3" w:rsidRDefault="00B53CF3">
      <w:pPr>
        <w:rPr>
          <w:sz w:val="24"/>
          <w:szCs w:val="24"/>
        </w:rPr>
      </w:pPr>
    </w:p>
    <w:p w14:paraId="62A75F99" w14:textId="77777777" w:rsidR="00B53CF3" w:rsidRDefault="00B53CF3">
      <w:pPr>
        <w:rPr>
          <w:sz w:val="24"/>
          <w:szCs w:val="24"/>
        </w:rPr>
      </w:pPr>
    </w:p>
    <w:p w14:paraId="2ECAA31B" w14:textId="77777777" w:rsidR="003F19F5" w:rsidRDefault="003F19F5">
      <w:pPr>
        <w:rPr>
          <w:sz w:val="24"/>
          <w:szCs w:val="24"/>
        </w:rPr>
      </w:pPr>
    </w:p>
    <w:p w14:paraId="2FBD1CFD" w14:textId="77777777" w:rsidR="00B53CF3" w:rsidRDefault="00B53CF3">
      <w:pPr>
        <w:rPr>
          <w:sz w:val="24"/>
          <w:szCs w:val="24"/>
        </w:rPr>
      </w:pPr>
    </w:p>
    <w:p w14:paraId="042CF8BF" w14:textId="77777777" w:rsidR="00CD098F" w:rsidRPr="00CD098F" w:rsidRDefault="00CD098F" w:rsidP="00CD098F">
      <w:pPr>
        <w:rPr>
          <w:rFonts w:ascii="Arial" w:hAnsi="Arial" w:cs="Arial"/>
          <w:b/>
          <w:sz w:val="24"/>
          <w:szCs w:val="24"/>
          <w:lang w:val="en-GB"/>
        </w:rPr>
      </w:pPr>
      <w:r w:rsidRPr="00CD098F">
        <w:rPr>
          <w:rFonts w:ascii="Arial" w:hAnsi="Arial" w:cs="Arial"/>
          <w:b/>
          <w:sz w:val="24"/>
          <w:szCs w:val="24"/>
          <w:lang w:val="en-GB"/>
        </w:rPr>
        <w:lastRenderedPageBreak/>
        <w:t xml:space="preserve">Impact Statement- Autumn Term 2019 </w:t>
      </w:r>
    </w:p>
    <w:p w14:paraId="411C8D16" w14:textId="77777777" w:rsidR="00CD098F" w:rsidRPr="00CD098F" w:rsidRDefault="00CD098F" w:rsidP="00CD098F">
      <w:pPr>
        <w:spacing w:after="0" w:line="240" w:lineRule="auto"/>
        <w:rPr>
          <w:rFonts w:ascii="Arial" w:hAnsi="Arial" w:cs="Arial"/>
          <w:b/>
          <w:sz w:val="24"/>
          <w:szCs w:val="24"/>
          <w:lang w:val="en-GB"/>
        </w:rPr>
      </w:pPr>
      <w:r w:rsidRPr="00CD098F">
        <w:rPr>
          <w:rFonts w:ascii="Arial" w:hAnsi="Arial" w:cs="Arial"/>
          <w:b/>
          <w:sz w:val="24"/>
          <w:szCs w:val="24"/>
          <w:lang w:val="en-GB"/>
        </w:rPr>
        <w:t>Pupil Premium Coach</w:t>
      </w:r>
    </w:p>
    <w:tbl>
      <w:tblPr>
        <w:tblStyle w:val="TableGrid"/>
        <w:tblW w:w="14029" w:type="dxa"/>
        <w:tblLook w:val="04A0" w:firstRow="1" w:lastRow="0" w:firstColumn="1" w:lastColumn="0" w:noHBand="0" w:noVBand="1"/>
      </w:tblPr>
      <w:tblGrid>
        <w:gridCol w:w="4406"/>
        <w:gridCol w:w="4157"/>
        <w:gridCol w:w="5466"/>
      </w:tblGrid>
      <w:tr w:rsidR="00CD098F" w:rsidRPr="00CD098F" w14:paraId="5C94E93F" w14:textId="77777777" w:rsidTr="00CD098F">
        <w:trPr>
          <w:trHeight w:val="323"/>
        </w:trPr>
        <w:tc>
          <w:tcPr>
            <w:tcW w:w="14029" w:type="dxa"/>
            <w:gridSpan w:val="3"/>
          </w:tcPr>
          <w:p w14:paraId="5EBA6EBE" w14:textId="77777777" w:rsidR="00CD098F" w:rsidRPr="00CD098F" w:rsidRDefault="00CD098F" w:rsidP="00CD098F">
            <w:pPr>
              <w:rPr>
                <w:rFonts w:ascii="Arial" w:hAnsi="Arial" w:cs="Arial"/>
                <w:b/>
                <w:sz w:val="24"/>
                <w:szCs w:val="24"/>
                <w:lang w:val="en-GB"/>
              </w:rPr>
            </w:pPr>
            <w:r w:rsidRPr="00CD098F">
              <w:rPr>
                <w:rFonts w:ascii="Arial" w:hAnsi="Arial" w:cs="Arial"/>
                <w:b/>
                <w:sz w:val="24"/>
                <w:szCs w:val="24"/>
                <w:lang w:val="en-GB"/>
              </w:rPr>
              <w:t xml:space="preserve">Brief overview of role/work (including role specific targets etc.) </w:t>
            </w:r>
          </w:p>
          <w:p w14:paraId="3FDCE676" w14:textId="77777777" w:rsidR="00CD098F" w:rsidRPr="00CD098F" w:rsidRDefault="00CD098F" w:rsidP="00CD098F">
            <w:pPr>
              <w:rPr>
                <w:rFonts w:ascii="Arial" w:hAnsi="Arial" w:cs="Arial"/>
                <w:b/>
                <w:sz w:val="24"/>
                <w:szCs w:val="24"/>
                <w:lang w:val="en-GB"/>
              </w:rPr>
            </w:pPr>
          </w:p>
          <w:p w14:paraId="027128CE" w14:textId="77777777" w:rsidR="00CD098F" w:rsidRPr="00CD098F" w:rsidRDefault="00CD098F" w:rsidP="00CD098F">
            <w:pPr>
              <w:rPr>
                <w:rFonts w:ascii="Arial" w:hAnsi="Arial" w:cs="Arial"/>
                <w:sz w:val="24"/>
                <w:szCs w:val="24"/>
                <w:lang w:val="en-GB"/>
              </w:rPr>
            </w:pPr>
            <w:r w:rsidRPr="00CD098F">
              <w:rPr>
                <w:rFonts w:ascii="Arial" w:hAnsi="Arial" w:cs="Arial"/>
                <w:sz w:val="24"/>
                <w:szCs w:val="24"/>
                <w:lang w:val="en-GB"/>
              </w:rPr>
              <w:t>The gap between the progress and attainment of Pupil Premium (PP) pupils compared to the cohort as a whole reduces,</w:t>
            </w:r>
          </w:p>
          <w:p w14:paraId="11168800" w14:textId="77777777" w:rsidR="00CD098F" w:rsidRPr="00CD098F" w:rsidRDefault="00CD098F" w:rsidP="00CD098F">
            <w:pPr>
              <w:numPr>
                <w:ilvl w:val="0"/>
                <w:numId w:val="29"/>
              </w:numPr>
              <w:contextualSpacing/>
              <w:rPr>
                <w:rFonts w:ascii="Arial" w:eastAsiaTheme="minorEastAsia" w:hAnsi="Arial" w:cs="Arial"/>
                <w:sz w:val="24"/>
                <w:szCs w:val="24"/>
              </w:rPr>
            </w:pPr>
            <w:r w:rsidRPr="00CD098F">
              <w:rPr>
                <w:rFonts w:ascii="Arial" w:eastAsiaTheme="minorEastAsia" w:hAnsi="Arial" w:cs="Arial"/>
                <w:sz w:val="24"/>
                <w:szCs w:val="24"/>
              </w:rPr>
              <w:t>Visit bases to deliver package of interventions</w:t>
            </w:r>
          </w:p>
          <w:p w14:paraId="749708E3" w14:textId="77777777" w:rsidR="00CD098F" w:rsidRPr="00CD098F" w:rsidRDefault="00CD098F" w:rsidP="00CD098F">
            <w:pPr>
              <w:numPr>
                <w:ilvl w:val="0"/>
                <w:numId w:val="29"/>
              </w:numPr>
              <w:contextualSpacing/>
              <w:rPr>
                <w:rFonts w:ascii="Arial" w:eastAsiaTheme="minorEastAsia" w:hAnsi="Arial" w:cs="Arial"/>
                <w:sz w:val="24"/>
                <w:szCs w:val="24"/>
              </w:rPr>
            </w:pPr>
            <w:r w:rsidRPr="00CD098F">
              <w:rPr>
                <w:rFonts w:ascii="Arial" w:eastAsiaTheme="minorEastAsia" w:hAnsi="Arial" w:cs="Arial"/>
                <w:sz w:val="24"/>
                <w:szCs w:val="24"/>
              </w:rPr>
              <w:t>Identify an internal colleague situated in the west to support interventions</w:t>
            </w:r>
          </w:p>
          <w:p w14:paraId="3FCB2B4D" w14:textId="77777777" w:rsidR="00CD098F" w:rsidRPr="00CD098F" w:rsidRDefault="00CD098F" w:rsidP="00CD098F">
            <w:pPr>
              <w:numPr>
                <w:ilvl w:val="0"/>
                <w:numId w:val="29"/>
              </w:numPr>
              <w:contextualSpacing/>
              <w:rPr>
                <w:rFonts w:ascii="Arial" w:eastAsiaTheme="minorEastAsia" w:hAnsi="Arial" w:cs="Arial"/>
                <w:b/>
                <w:sz w:val="24"/>
                <w:szCs w:val="24"/>
              </w:rPr>
            </w:pPr>
            <w:r w:rsidRPr="00CD098F">
              <w:rPr>
                <w:rFonts w:ascii="Arial" w:eastAsiaTheme="minorEastAsia" w:hAnsi="Arial" w:cs="Arial"/>
                <w:sz w:val="24"/>
                <w:szCs w:val="24"/>
              </w:rPr>
              <w:t xml:space="preserve">Subscribe to ARROW, LEXIA &amp; </w:t>
            </w:r>
            <w:proofErr w:type="spellStart"/>
            <w:r w:rsidRPr="00CD098F">
              <w:rPr>
                <w:rFonts w:ascii="Arial" w:eastAsiaTheme="minorEastAsia" w:hAnsi="Arial" w:cs="Arial"/>
                <w:sz w:val="24"/>
                <w:szCs w:val="24"/>
              </w:rPr>
              <w:t>mathswatch</w:t>
            </w:r>
            <w:proofErr w:type="spellEnd"/>
          </w:p>
          <w:p w14:paraId="2FC0A1CB" w14:textId="77777777" w:rsidR="00CD098F" w:rsidRPr="00CD098F" w:rsidRDefault="00CD098F" w:rsidP="00CD098F">
            <w:pPr>
              <w:rPr>
                <w:rFonts w:ascii="Arial" w:hAnsi="Arial" w:cs="Arial"/>
                <w:b/>
                <w:sz w:val="24"/>
                <w:szCs w:val="24"/>
                <w:lang w:val="en-GB"/>
              </w:rPr>
            </w:pPr>
          </w:p>
          <w:p w14:paraId="3A2BAADD" w14:textId="77777777" w:rsidR="00CD098F" w:rsidRPr="00CD098F" w:rsidRDefault="00CD098F" w:rsidP="00CD098F">
            <w:pPr>
              <w:rPr>
                <w:rFonts w:ascii="Arial" w:hAnsi="Arial" w:cs="Arial"/>
                <w:b/>
                <w:sz w:val="24"/>
                <w:szCs w:val="24"/>
                <w:lang w:val="en-GB"/>
              </w:rPr>
            </w:pPr>
          </w:p>
        </w:tc>
      </w:tr>
      <w:tr w:rsidR="00CD098F" w:rsidRPr="00CD098F" w14:paraId="382D1BB6" w14:textId="77777777" w:rsidTr="00CD098F">
        <w:trPr>
          <w:trHeight w:val="323"/>
        </w:trPr>
        <w:tc>
          <w:tcPr>
            <w:tcW w:w="4406" w:type="dxa"/>
          </w:tcPr>
          <w:p w14:paraId="21A5E12F" w14:textId="77777777" w:rsidR="00CD098F" w:rsidRPr="00CD098F" w:rsidRDefault="00CD098F" w:rsidP="00CD098F">
            <w:pPr>
              <w:rPr>
                <w:rFonts w:ascii="Arial" w:hAnsi="Arial" w:cs="Arial"/>
                <w:b/>
                <w:sz w:val="24"/>
                <w:szCs w:val="24"/>
                <w:lang w:val="en-GB"/>
              </w:rPr>
            </w:pPr>
            <w:r w:rsidRPr="00CD098F">
              <w:rPr>
                <w:rFonts w:ascii="Arial" w:hAnsi="Arial" w:cs="Arial"/>
                <w:b/>
                <w:sz w:val="24"/>
                <w:szCs w:val="24"/>
                <w:lang w:val="en-GB"/>
              </w:rPr>
              <w:t>Implemented</w:t>
            </w:r>
          </w:p>
        </w:tc>
        <w:tc>
          <w:tcPr>
            <w:tcW w:w="4157" w:type="dxa"/>
          </w:tcPr>
          <w:p w14:paraId="586B4FC3" w14:textId="77777777" w:rsidR="00CD098F" w:rsidRPr="00CD098F" w:rsidRDefault="00CD098F" w:rsidP="00CD098F">
            <w:pPr>
              <w:rPr>
                <w:rFonts w:ascii="Arial" w:hAnsi="Arial" w:cs="Arial"/>
                <w:b/>
                <w:sz w:val="24"/>
                <w:szCs w:val="24"/>
                <w:lang w:val="en-GB"/>
              </w:rPr>
            </w:pPr>
            <w:r w:rsidRPr="00CD098F">
              <w:rPr>
                <w:rFonts w:ascii="Arial" w:hAnsi="Arial" w:cs="Arial"/>
                <w:b/>
                <w:sz w:val="24"/>
                <w:szCs w:val="24"/>
                <w:lang w:val="en-GB"/>
              </w:rPr>
              <w:t xml:space="preserve">Impact </w:t>
            </w:r>
          </w:p>
        </w:tc>
        <w:tc>
          <w:tcPr>
            <w:tcW w:w="5466" w:type="dxa"/>
          </w:tcPr>
          <w:p w14:paraId="0F06A9AB" w14:textId="77777777" w:rsidR="00CD098F" w:rsidRPr="00CD098F" w:rsidRDefault="00CD098F" w:rsidP="00CD098F">
            <w:pPr>
              <w:rPr>
                <w:rFonts w:ascii="Arial" w:hAnsi="Arial" w:cs="Arial"/>
                <w:b/>
                <w:sz w:val="24"/>
                <w:szCs w:val="24"/>
                <w:lang w:val="en-GB"/>
              </w:rPr>
            </w:pPr>
            <w:r w:rsidRPr="00CD098F">
              <w:rPr>
                <w:rFonts w:ascii="Arial" w:hAnsi="Arial" w:cs="Arial"/>
                <w:b/>
                <w:sz w:val="24"/>
                <w:szCs w:val="24"/>
                <w:lang w:val="en-GB"/>
              </w:rPr>
              <w:t xml:space="preserve">Challenges </w:t>
            </w:r>
          </w:p>
        </w:tc>
      </w:tr>
      <w:tr w:rsidR="00CD098F" w:rsidRPr="00CD098F" w14:paraId="40940237" w14:textId="77777777" w:rsidTr="00CD098F">
        <w:trPr>
          <w:trHeight w:val="3694"/>
        </w:trPr>
        <w:tc>
          <w:tcPr>
            <w:tcW w:w="4406" w:type="dxa"/>
            <w:vMerge w:val="restart"/>
          </w:tcPr>
          <w:p w14:paraId="6D85EC8C" w14:textId="77777777" w:rsidR="00CD098F" w:rsidRPr="00CD098F" w:rsidRDefault="00CD098F" w:rsidP="00CD098F">
            <w:pPr>
              <w:rPr>
                <w:rFonts w:ascii="Arial" w:hAnsi="Arial" w:cs="Arial"/>
                <w:sz w:val="20"/>
                <w:szCs w:val="20"/>
                <w:lang w:val="en-GB"/>
              </w:rPr>
            </w:pPr>
            <w:r w:rsidRPr="00CD098F">
              <w:rPr>
                <w:rFonts w:ascii="Arial" w:hAnsi="Arial" w:cs="Arial"/>
                <w:sz w:val="20"/>
                <w:szCs w:val="20"/>
                <w:lang w:val="en-GB"/>
              </w:rPr>
              <w:t xml:space="preserve"> On a weekly basis visit Locksley, Brooklands, DBS and Hooper Lane schools and provide support for a pupil at Lingwood</w:t>
            </w:r>
          </w:p>
          <w:p w14:paraId="2E4B6A3E" w14:textId="77777777" w:rsidR="00CD098F" w:rsidRPr="00CD098F" w:rsidRDefault="00CD098F" w:rsidP="00CD098F">
            <w:pPr>
              <w:rPr>
                <w:rFonts w:ascii="Arial" w:hAnsi="Arial" w:cs="Arial"/>
                <w:sz w:val="20"/>
                <w:szCs w:val="20"/>
                <w:lang w:val="en-GB"/>
              </w:rPr>
            </w:pPr>
          </w:p>
          <w:p w14:paraId="7EF37AA3" w14:textId="77777777" w:rsidR="00CD098F" w:rsidRPr="00CD098F" w:rsidRDefault="00CD098F" w:rsidP="00CD098F">
            <w:pPr>
              <w:rPr>
                <w:rFonts w:ascii="Arial" w:hAnsi="Arial" w:cs="Arial"/>
                <w:sz w:val="20"/>
                <w:szCs w:val="20"/>
                <w:lang w:val="en-GB"/>
              </w:rPr>
            </w:pPr>
          </w:p>
          <w:p w14:paraId="3C7576EC" w14:textId="77777777" w:rsidR="00CD098F" w:rsidRPr="00CD098F" w:rsidRDefault="00CD098F" w:rsidP="00CD098F">
            <w:pPr>
              <w:rPr>
                <w:rFonts w:ascii="Arial" w:hAnsi="Arial" w:cs="Arial"/>
                <w:sz w:val="20"/>
                <w:szCs w:val="20"/>
                <w:lang w:val="en-GB"/>
              </w:rPr>
            </w:pPr>
          </w:p>
          <w:p w14:paraId="6000547E" w14:textId="77777777" w:rsidR="00CD098F" w:rsidRPr="00CD098F" w:rsidRDefault="00CD098F" w:rsidP="00CD098F">
            <w:pPr>
              <w:rPr>
                <w:rFonts w:ascii="Arial" w:hAnsi="Arial" w:cs="Arial"/>
                <w:sz w:val="20"/>
                <w:szCs w:val="20"/>
                <w:lang w:val="en-GB"/>
              </w:rPr>
            </w:pPr>
          </w:p>
          <w:p w14:paraId="71F798A8" w14:textId="77777777" w:rsidR="00CD098F" w:rsidRPr="00CD098F" w:rsidRDefault="00CD098F" w:rsidP="00CD098F">
            <w:pPr>
              <w:rPr>
                <w:rFonts w:ascii="Arial" w:hAnsi="Arial" w:cs="Arial"/>
                <w:sz w:val="20"/>
                <w:szCs w:val="20"/>
                <w:lang w:val="en-GB"/>
              </w:rPr>
            </w:pPr>
          </w:p>
          <w:p w14:paraId="5BC294DE" w14:textId="77777777" w:rsidR="00CD098F" w:rsidRPr="00CD098F" w:rsidRDefault="00CD098F" w:rsidP="00CD098F">
            <w:pPr>
              <w:rPr>
                <w:rFonts w:ascii="Arial" w:hAnsi="Arial" w:cs="Arial"/>
                <w:sz w:val="20"/>
                <w:szCs w:val="20"/>
                <w:lang w:val="en-GB"/>
              </w:rPr>
            </w:pPr>
          </w:p>
          <w:p w14:paraId="7D36B6E2" w14:textId="77777777" w:rsidR="00CD098F" w:rsidRPr="00CD098F" w:rsidRDefault="00CD098F" w:rsidP="00CD098F">
            <w:pPr>
              <w:rPr>
                <w:rFonts w:ascii="Arial" w:hAnsi="Arial" w:cs="Arial"/>
                <w:sz w:val="20"/>
                <w:szCs w:val="20"/>
                <w:lang w:val="en-GB"/>
              </w:rPr>
            </w:pPr>
          </w:p>
          <w:p w14:paraId="43A65479" w14:textId="77777777" w:rsidR="00CD098F" w:rsidRPr="00CD098F" w:rsidRDefault="00CD098F" w:rsidP="00CD098F">
            <w:pPr>
              <w:rPr>
                <w:rFonts w:ascii="Arial" w:hAnsi="Arial" w:cs="Arial"/>
                <w:sz w:val="20"/>
                <w:szCs w:val="20"/>
                <w:lang w:val="en-GB"/>
              </w:rPr>
            </w:pPr>
          </w:p>
          <w:p w14:paraId="70648378" w14:textId="77777777" w:rsidR="00CD098F" w:rsidRPr="00CD098F" w:rsidRDefault="00CD098F" w:rsidP="00CD098F">
            <w:pPr>
              <w:rPr>
                <w:rFonts w:ascii="Arial" w:hAnsi="Arial" w:cs="Arial"/>
                <w:sz w:val="20"/>
                <w:szCs w:val="20"/>
                <w:lang w:val="en-GB"/>
              </w:rPr>
            </w:pPr>
          </w:p>
          <w:p w14:paraId="50040504" w14:textId="77777777" w:rsidR="00CD098F" w:rsidRPr="00CD098F" w:rsidRDefault="00CD098F" w:rsidP="00CD098F">
            <w:pPr>
              <w:rPr>
                <w:rFonts w:ascii="Arial" w:hAnsi="Arial" w:cs="Arial"/>
                <w:sz w:val="20"/>
                <w:szCs w:val="20"/>
                <w:lang w:val="en-GB"/>
              </w:rPr>
            </w:pPr>
          </w:p>
          <w:p w14:paraId="1F28F27C" w14:textId="77777777" w:rsidR="00CD098F" w:rsidRPr="00CD098F" w:rsidRDefault="00CD098F" w:rsidP="00CD098F">
            <w:pPr>
              <w:rPr>
                <w:rFonts w:ascii="Arial" w:hAnsi="Arial" w:cs="Arial"/>
                <w:sz w:val="20"/>
                <w:szCs w:val="20"/>
                <w:lang w:val="en-GB"/>
              </w:rPr>
            </w:pPr>
          </w:p>
          <w:p w14:paraId="4A87C363" w14:textId="77777777" w:rsidR="00CD098F" w:rsidRPr="00CD098F" w:rsidRDefault="00CD098F" w:rsidP="00CD098F">
            <w:pPr>
              <w:rPr>
                <w:rFonts w:ascii="Arial" w:hAnsi="Arial" w:cs="Arial"/>
                <w:sz w:val="20"/>
                <w:szCs w:val="20"/>
                <w:lang w:val="en-GB"/>
              </w:rPr>
            </w:pPr>
          </w:p>
          <w:p w14:paraId="4DF9E10C" w14:textId="77777777" w:rsidR="00CD098F" w:rsidRPr="00CD098F" w:rsidRDefault="00CD098F" w:rsidP="00CD098F">
            <w:pPr>
              <w:rPr>
                <w:rFonts w:ascii="Arial" w:hAnsi="Arial" w:cs="Arial"/>
                <w:sz w:val="20"/>
                <w:szCs w:val="20"/>
                <w:lang w:val="en-GB"/>
              </w:rPr>
            </w:pPr>
          </w:p>
          <w:p w14:paraId="1B259EC6" w14:textId="77777777" w:rsidR="00CD098F" w:rsidRPr="00CD098F" w:rsidRDefault="00CD098F" w:rsidP="00CD098F">
            <w:pPr>
              <w:rPr>
                <w:rFonts w:ascii="Arial" w:hAnsi="Arial" w:cs="Arial"/>
                <w:sz w:val="20"/>
                <w:szCs w:val="20"/>
                <w:lang w:val="en-GB"/>
              </w:rPr>
            </w:pPr>
            <w:r w:rsidRPr="00CD098F">
              <w:rPr>
                <w:rFonts w:ascii="Arial" w:hAnsi="Arial" w:cs="Arial"/>
                <w:sz w:val="20"/>
                <w:szCs w:val="20"/>
                <w:lang w:val="en-GB"/>
              </w:rPr>
              <w:t>Two colleagues in west (Rosebery) trained in LEXIA by CB and in ARROW by external trainer – CB provided earphones for ARROW and support with licence issues. CB supports via email and telephone call and monthly visits.</w:t>
            </w:r>
          </w:p>
          <w:p w14:paraId="2A243E61" w14:textId="77777777" w:rsidR="00CD098F" w:rsidRPr="00CD098F" w:rsidRDefault="00CD098F" w:rsidP="00CD098F">
            <w:pPr>
              <w:rPr>
                <w:rFonts w:ascii="Arial" w:hAnsi="Arial" w:cs="Arial"/>
                <w:sz w:val="20"/>
                <w:szCs w:val="20"/>
                <w:lang w:val="en-GB"/>
              </w:rPr>
            </w:pPr>
          </w:p>
          <w:p w14:paraId="43D98CF8" w14:textId="77777777" w:rsidR="00CD098F" w:rsidRPr="00CD098F" w:rsidRDefault="00CD098F" w:rsidP="00CD098F">
            <w:pPr>
              <w:rPr>
                <w:rFonts w:ascii="Arial" w:hAnsi="Arial" w:cs="Arial"/>
                <w:sz w:val="20"/>
                <w:szCs w:val="20"/>
                <w:lang w:val="en-GB"/>
              </w:rPr>
            </w:pPr>
          </w:p>
          <w:p w14:paraId="75C32BFB" w14:textId="77777777" w:rsidR="00CD098F" w:rsidRPr="00CD098F" w:rsidRDefault="00CD098F" w:rsidP="00CD098F">
            <w:pPr>
              <w:rPr>
                <w:rFonts w:ascii="Arial" w:hAnsi="Arial" w:cs="Arial"/>
                <w:sz w:val="20"/>
                <w:szCs w:val="20"/>
                <w:lang w:val="en-GB"/>
              </w:rPr>
            </w:pPr>
          </w:p>
          <w:p w14:paraId="0662AD45" w14:textId="77777777" w:rsidR="00CD098F" w:rsidRPr="00CD098F" w:rsidRDefault="00CD098F" w:rsidP="00CD098F">
            <w:pPr>
              <w:rPr>
                <w:rFonts w:ascii="Arial" w:hAnsi="Arial" w:cs="Arial"/>
                <w:sz w:val="20"/>
                <w:szCs w:val="20"/>
                <w:lang w:val="en-GB"/>
              </w:rPr>
            </w:pPr>
          </w:p>
          <w:p w14:paraId="6A172BAE" w14:textId="77777777" w:rsidR="00CD098F" w:rsidRPr="00CD098F" w:rsidRDefault="00CD098F" w:rsidP="00CD098F">
            <w:pPr>
              <w:rPr>
                <w:rFonts w:ascii="Arial" w:hAnsi="Arial" w:cs="Arial"/>
                <w:sz w:val="20"/>
                <w:szCs w:val="20"/>
                <w:lang w:val="en-GB"/>
              </w:rPr>
            </w:pPr>
            <w:r w:rsidRPr="00CD098F">
              <w:rPr>
                <w:rFonts w:ascii="Arial" w:hAnsi="Arial" w:cs="Arial"/>
                <w:sz w:val="20"/>
                <w:szCs w:val="20"/>
                <w:lang w:val="en-GB"/>
              </w:rPr>
              <w:t xml:space="preserve">Continuation of LEXIA, ARROW and </w:t>
            </w:r>
            <w:proofErr w:type="spellStart"/>
            <w:r w:rsidRPr="00CD098F">
              <w:rPr>
                <w:rFonts w:ascii="Arial" w:hAnsi="Arial" w:cs="Arial"/>
                <w:sz w:val="20"/>
                <w:szCs w:val="20"/>
                <w:lang w:val="en-GB"/>
              </w:rPr>
              <w:t>Mathswatch</w:t>
            </w:r>
            <w:proofErr w:type="spellEnd"/>
            <w:r w:rsidRPr="00CD098F">
              <w:rPr>
                <w:rFonts w:ascii="Arial" w:hAnsi="Arial" w:cs="Arial"/>
                <w:sz w:val="20"/>
                <w:szCs w:val="20"/>
                <w:lang w:val="en-GB"/>
              </w:rPr>
              <w:t xml:space="preserve"> </w:t>
            </w:r>
          </w:p>
          <w:p w14:paraId="757622BD" w14:textId="77777777" w:rsidR="00CD098F" w:rsidRPr="00CD098F" w:rsidRDefault="00CD098F" w:rsidP="00CD098F">
            <w:pPr>
              <w:rPr>
                <w:rFonts w:ascii="Arial" w:hAnsi="Arial" w:cs="Arial"/>
                <w:sz w:val="20"/>
                <w:szCs w:val="20"/>
                <w:lang w:val="en-GB"/>
              </w:rPr>
            </w:pPr>
          </w:p>
          <w:p w14:paraId="6D72DC9D" w14:textId="77777777" w:rsidR="00CD098F" w:rsidRPr="00CD098F" w:rsidRDefault="00CD098F" w:rsidP="00CD098F">
            <w:pPr>
              <w:rPr>
                <w:rFonts w:ascii="Arial" w:hAnsi="Arial" w:cs="Arial"/>
                <w:sz w:val="20"/>
                <w:szCs w:val="20"/>
                <w:lang w:val="en-GB"/>
              </w:rPr>
            </w:pPr>
          </w:p>
          <w:p w14:paraId="477AB001" w14:textId="77777777" w:rsidR="00CD098F" w:rsidRPr="00CD098F" w:rsidRDefault="00CD098F" w:rsidP="00CD098F">
            <w:pPr>
              <w:rPr>
                <w:rFonts w:ascii="Arial" w:hAnsi="Arial" w:cs="Arial"/>
                <w:sz w:val="20"/>
                <w:szCs w:val="20"/>
                <w:lang w:val="en-GB"/>
              </w:rPr>
            </w:pPr>
          </w:p>
          <w:p w14:paraId="369B25BB" w14:textId="77777777" w:rsidR="00CD098F" w:rsidRPr="00CD098F" w:rsidRDefault="00CD098F" w:rsidP="00CD098F">
            <w:pPr>
              <w:rPr>
                <w:rFonts w:ascii="Arial" w:hAnsi="Arial" w:cs="Arial"/>
                <w:sz w:val="20"/>
                <w:szCs w:val="20"/>
                <w:lang w:val="en-GB"/>
              </w:rPr>
            </w:pPr>
          </w:p>
          <w:p w14:paraId="3DACA320" w14:textId="77777777" w:rsidR="00CD098F" w:rsidRPr="00CD098F" w:rsidRDefault="00CD098F" w:rsidP="00CD098F">
            <w:pPr>
              <w:rPr>
                <w:rFonts w:ascii="Arial" w:hAnsi="Arial" w:cs="Arial"/>
                <w:sz w:val="20"/>
                <w:szCs w:val="20"/>
                <w:lang w:val="en-GB"/>
              </w:rPr>
            </w:pPr>
          </w:p>
          <w:p w14:paraId="53DBAC7D" w14:textId="77777777" w:rsidR="00CD098F" w:rsidRPr="00CD098F" w:rsidRDefault="00CD098F" w:rsidP="00CD098F">
            <w:pPr>
              <w:rPr>
                <w:rFonts w:ascii="Arial" w:hAnsi="Arial" w:cs="Arial"/>
                <w:sz w:val="20"/>
                <w:szCs w:val="20"/>
                <w:lang w:val="en-GB"/>
              </w:rPr>
            </w:pPr>
          </w:p>
          <w:p w14:paraId="6A1B5C7B" w14:textId="77777777" w:rsidR="00CD098F" w:rsidRPr="00CD098F" w:rsidRDefault="00CD098F" w:rsidP="00CD098F">
            <w:pPr>
              <w:rPr>
                <w:rFonts w:ascii="Arial" w:hAnsi="Arial" w:cs="Arial"/>
                <w:sz w:val="20"/>
                <w:szCs w:val="20"/>
                <w:lang w:val="en-GB"/>
              </w:rPr>
            </w:pPr>
          </w:p>
          <w:p w14:paraId="4D35CF86" w14:textId="77777777" w:rsidR="00CD098F" w:rsidRPr="00CD098F" w:rsidRDefault="00CD098F" w:rsidP="00CD098F">
            <w:pPr>
              <w:rPr>
                <w:rFonts w:ascii="Arial" w:hAnsi="Arial" w:cs="Arial"/>
                <w:lang w:val="en-GB"/>
              </w:rPr>
            </w:pPr>
          </w:p>
          <w:p w14:paraId="0B09DA9F" w14:textId="77777777" w:rsidR="00CD098F" w:rsidRPr="00CD098F" w:rsidRDefault="00CD098F" w:rsidP="00CD098F">
            <w:pPr>
              <w:rPr>
                <w:rFonts w:ascii="Arial" w:hAnsi="Arial" w:cs="Arial"/>
                <w:lang w:val="en-GB"/>
              </w:rPr>
            </w:pPr>
          </w:p>
          <w:p w14:paraId="18CEC12B" w14:textId="77777777" w:rsidR="00CD098F" w:rsidRPr="00CD098F" w:rsidRDefault="00CD098F" w:rsidP="00CD098F">
            <w:pPr>
              <w:rPr>
                <w:rFonts w:ascii="Arial" w:hAnsi="Arial" w:cs="Arial"/>
                <w:u w:val="single"/>
                <w:lang w:val="en-GB"/>
              </w:rPr>
            </w:pPr>
          </w:p>
          <w:p w14:paraId="0ADD416C" w14:textId="77777777" w:rsidR="00CD098F" w:rsidRPr="00CD098F" w:rsidRDefault="00CD098F" w:rsidP="00CD098F">
            <w:pPr>
              <w:rPr>
                <w:rFonts w:ascii="Arial" w:hAnsi="Arial" w:cs="Arial"/>
                <w:u w:val="single"/>
                <w:lang w:val="en-GB"/>
              </w:rPr>
            </w:pPr>
          </w:p>
          <w:p w14:paraId="64EA5517" w14:textId="77777777" w:rsidR="00CD098F" w:rsidRPr="00CD098F" w:rsidRDefault="00CD098F" w:rsidP="00CD098F">
            <w:pPr>
              <w:rPr>
                <w:rFonts w:ascii="Arial" w:hAnsi="Arial" w:cs="Arial"/>
                <w:u w:val="single"/>
                <w:lang w:val="en-GB"/>
              </w:rPr>
            </w:pPr>
            <w:r w:rsidRPr="00CD098F">
              <w:rPr>
                <w:rFonts w:ascii="Arial" w:hAnsi="Arial" w:cs="Arial"/>
                <w:u w:val="single"/>
                <w:lang w:val="en-GB"/>
              </w:rPr>
              <w:t>Additional duties</w:t>
            </w:r>
          </w:p>
          <w:p w14:paraId="56EC7EC2" w14:textId="77777777" w:rsidR="00CD098F" w:rsidRPr="00CD098F" w:rsidRDefault="00CD098F" w:rsidP="00CD098F">
            <w:pPr>
              <w:rPr>
                <w:rFonts w:ascii="Arial" w:hAnsi="Arial" w:cs="Arial"/>
                <w:lang w:val="en-GB"/>
              </w:rPr>
            </w:pPr>
            <w:r w:rsidRPr="00CD098F">
              <w:rPr>
                <w:rFonts w:ascii="Arial" w:hAnsi="Arial" w:cs="Arial"/>
                <w:lang w:val="en-GB"/>
              </w:rPr>
              <w:t>Assisted with reading scheme for Hooper Lane School</w:t>
            </w:r>
          </w:p>
          <w:p w14:paraId="40CAAD52" w14:textId="77777777" w:rsidR="00CD098F" w:rsidRPr="00CD098F" w:rsidRDefault="00CD098F" w:rsidP="00CD098F">
            <w:pPr>
              <w:rPr>
                <w:rFonts w:ascii="Arial" w:hAnsi="Arial" w:cs="Arial"/>
                <w:lang w:val="en-GB"/>
              </w:rPr>
            </w:pPr>
            <w:r w:rsidRPr="00CD098F">
              <w:rPr>
                <w:rFonts w:ascii="Arial" w:hAnsi="Arial" w:cs="Arial"/>
                <w:lang w:val="en-GB"/>
              </w:rPr>
              <w:t>Suggested alternative interventions when requested Prodigy, Teach your monster to read</w:t>
            </w:r>
          </w:p>
          <w:p w14:paraId="4BDA3802" w14:textId="77777777" w:rsidR="00CD098F" w:rsidRPr="00CD098F" w:rsidRDefault="00CD098F" w:rsidP="00CD098F">
            <w:pPr>
              <w:rPr>
                <w:rFonts w:ascii="Arial" w:hAnsi="Arial" w:cs="Arial"/>
                <w:lang w:val="en-GB"/>
              </w:rPr>
            </w:pPr>
            <w:r w:rsidRPr="00CD098F">
              <w:rPr>
                <w:rFonts w:ascii="Arial" w:hAnsi="Arial" w:cs="Arial"/>
                <w:lang w:val="en-GB"/>
              </w:rPr>
              <w:t xml:space="preserve">Completed welfare checks </w:t>
            </w:r>
          </w:p>
          <w:p w14:paraId="5CC19259" w14:textId="77777777" w:rsidR="00CD098F" w:rsidRPr="00CD098F" w:rsidRDefault="00CD098F" w:rsidP="00CD098F">
            <w:pPr>
              <w:rPr>
                <w:rFonts w:ascii="Arial" w:hAnsi="Arial" w:cs="Arial"/>
                <w:lang w:val="en-GB"/>
              </w:rPr>
            </w:pPr>
            <w:r w:rsidRPr="00CD098F">
              <w:rPr>
                <w:rFonts w:ascii="Arial" w:hAnsi="Arial" w:cs="Arial"/>
                <w:lang w:val="en-GB"/>
              </w:rPr>
              <w:t>Assisting Primary (Locksley) leadership when staff shortage</w:t>
            </w:r>
          </w:p>
          <w:p w14:paraId="5A2C6A4C" w14:textId="77777777" w:rsidR="00CD098F" w:rsidRPr="00CD098F" w:rsidRDefault="00CD098F" w:rsidP="00CD098F">
            <w:pPr>
              <w:rPr>
                <w:rFonts w:ascii="Arial" w:hAnsi="Arial" w:cs="Arial"/>
                <w:lang w:val="en-GB"/>
              </w:rPr>
            </w:pPr>
            <w:r w:rsidRPr="00CD098F">
              <w:rPr>
                <w:rFonts w:ascii="Arial" w:hAnsi="Arial" w:cs="Arial"/>
                <w:lang w:val="en-GB"/>
              </w:rPr>
              <w:t>Attended small garden training</w:t>
            </w:r>
          </w:p>
          <w:p w14:paraId="78C0D4CB" w14:textId="77777777" w:rsidR="00CD098F" w:rsidRPr="00CD098F" w:rsidRDefault="00CD098F" w:rsidP="00CD098F">
            <w:pPr>
              <w:rPr>
                <w:rFonts w:ascii="Arial" w:hAnsi="Arial" w:cs="Arial"/>
                <w:lang w:val="en-GB"/>
              </w:rPr>
            </w:pPr>
          </w:p>
        </w:tc>
        <w:tc>
          <w:tcPr>
            <w:tcW w:w="4157" w:type="dxa"/>
            <w:vMerge w:val="restart"/>
          </w:tcPr>
          <w:p w14:paraId="63445B09" w14:textId="77777777" w:rsidR="00CD098F" w:rsidRPr="00CD098F" w:rsidRDefault="00CD098F" w:rsidP="00CD098F">
            <w:pPr>
              <w:rPr>
                <w:rFonts w:ascii="Arial" w:hAnsi="Arial" w:cs="Arial"/>
                <w:lang w:val="en-GB"/>
              </w:rPr>
            </w:pPr>
            <w:r w:rsidRPr="00CD098F">
              <w:rPr>
                <w:rFonts w:ascii="Arial" w:hAnsi="Arial" w:cs="Arial"/>
                <w:lang w:val="en-GB"/>
              </w:rPr>
              <w:lastRenderedPageBreak/>
              <w:t>Students expect visit &amp; look forward to 121 support from CB</w:t>
            </w:r>
          </w:p>
          <w:p w14:paraId="418E318A" w14:textId="77777777" w:rsidR="00CD098F" w:rsidRPr="00CD098F" w:rsidRDefault="00CD098F" w:rsidP="00CD098F">
            <w:pPr>
              <w:rPr>
                <w:rFonts w:ascii="Arial" w:hAnsi="Arial" w:cs="Arial"/>
                <w:lang w:val="en-GB"/>
              </w:rPr>
            </w:pPr>
            <w:r w:rsidRPr="00CD098F">
              <w:rPr>
                <w:rFonts w:ascii="Arial" w:hAnsi="Arial" w:cs="Arial"/>
                <w:lang w:val="en-GB"/>
              </w:rPr>
              <w:t>Noticeable improvement in confidence and speed of reading/understanding in  students.</w:t>
            </w:r>
          </w:p>
          <w:p w14:paraId="55C42EAB" w14:textId="77777777" w:rsidR="00CD098F" w:rsidRPr="00CD098F" w:rsidRDefault="00CD098F" w:rsidP="00CD098F">
            <w:pPr>
              <w:rPr>
                <w:rFonts w:ascii="Arial" w:hAnsi="Arial" w:cs="Arial"/>
                <w:lang w:val="en-GB"/>
              </w:rPr>
            </w:pPr>
            <w:r w:rsidRPr="00CD098F">
              <w:rPr>
                <w:rFonts w:ascii="Arial" w:hAnsi="Arial" w:cs="Arial"/>
                <w:lang w:val="en-GB"/>
              </w:rPr>
              <w:t>Individual programmes for each student after completing a placement programme. Can change interventions if a better fit</w:t>
            </w:r>
          </w:p>
          <w:p w14:paraId="085E25D6" w14:textId="77777777" w:rsidR="00CD098F" w:rsidRPr="00CD098F" w:rsidRDefault="00CD098F" w:rsidP="00CD098F">
            <w:pPr>
              <w:rPr>
                <w:rFonts w:ascii="Arial" w:hAnsi="Arial" w:cs="Arial"/>
                <w:lang w:val="en-GB"/>
              </w:rPr>
            </w:pPr>
            <w:r w:rsidRPr="00CD098F">
              <w:rPr>
                <w:rFonts w:ascii="Arial" w:hAnsi="Arial" w:cs="Arial"/>
                <w:lang w:val="en-GB"/>
              </w:rPr>
              <w:t>At the time of writing 31 students have been working with CB, flexible number due to rolling cohort</w:t>
            </w:r>
          </w:p>
          <w:p w14:paraId="55482F3C" w14:textId="77777777" w:rsidR="00CD098F" w:rsidRPr="00CD098F" w:rsidRDefault="00CD098F" w:rsidP="00CD098F">
            <w:pPr>
              <w:rPr>
                <w:rFonts w:ascii="Arial" w:hAnsi="Arial" w:cs="Arial"/>
                <w:lang w:val="en-GB"/>
              </w:rPr>
            </w:pPr>
          </w:p>
          <w:p w14:paraId="075937F9" w14:textId="77777777" w:rsidR="00CD098F" w:rsidRPr="00CD098F" w:rsidRDefault="00CD098F" w:rsidP="00CD098F">
            <w:pPr>
              <w:rPr>
                <w:rFonts w:ascii="Arial" w:hAnsi="Arial" w:cs="Arial"/>
                <w:lang w:val="en-GB"/>
              </w:rPr>
            </w:pPr>
          </w:p>
          <w:p w14:paraId="30FAE3EA" w14:textId="77777777" w:rsidR="00CD098F" w:rsidRPr="00CD098F" w:rsidRDefault="00CD098F" w:rsidP="00CD098F">
            <w:pPr>
              <w:rPr>
                <w:rFonts w:ascii="Arial" w:hAnsi="Arial" w:cs="Arial"/>
                <w:lang w:val="en-GB"/>
              </w:rPr>
            </w:pPr>
          </w:p>
          <w:p w14:paraId="59AC7276" w14:textId="77777777" w:rsidR="00CD098F" w:rsidRPr="00CD098F" w:rsidRDefault="00CD098F" w:rsidP="00CD098F">
            <w:pPr>
              <w:rPr>
                <w:rFonts w:ascii="Arial" w:hAnsi="Arial" w:cs="Arial"/>
                <w:lang w:val="en-GB"/>
              </w:rPr>
            </w:pPr>
            <w:r w:rsidRPr="00CD098F">
              <w:rPr>
                <w:rFonts w:ascii="Arial" w:hAnsi="Arial" w:cs="Arial"/>
                <w:lang w:val="en-GB"/>
              </w:rPr>
              <w:t>More students able to access interventions with familiar staff within home base on a flexible basis due to distance from other bases.</w:t>
            </w:r>
          </w:p>
          <w:p w14:paraId="31282F13" w14:textId="77777777" w:rsidR="00CD098F" w:rsidRPr="00CD098F" w:rsidRDefault="00CD098F" w:rsidP="00CD098F">
            <w:pPr>
              <w:rPr>
                <w:rFonts w:ascii="Arial" w:hAnsi="Arial" w:cs="Arial"/>
                <w:lang w:val="en-GB"/>
              </w:rPr>
            </w:pPr>
          </w:p>
          <w:p w14:paraId="77AF947F" w14:textId="77777777" w:rsidR="00CD098F" w:rsidRPr="00CD098F" w:rsidRDefault="00CD098F" w:rsidP="00CD098F">
            <w:pPr>
              <w:rPr>
                <w:rFonts w:ascii="Arial" w:hAnsi="Arial" w:cs="Arial"/>
                <w:lang w:val="en-GB"/>
              </w:rPr>
            </w:pPr>
          </w:p>
          <w:p w14:paraId="38ECD459" w14:textId="77777777" w:rsidR="00CD098F" w:rsidRPr="00CD098F" w:rsidRDefault="00CD098F" w:rsidP="00CD098F">
            <w:pPr>
              <w:rPr>
                <w:rFonts w:ascii="Arial" w:hAnsi="Arial" w:cs="Arial"/>
                <w:lang w:val="en-GB"/>
              </w:rPr>
            </w:pPr>
          </w:p>
          <w:p w14:paraId="6EC59BF1" w14:textId="77777777" w:rsidR="00CD098F" w:rsidRPr="00CD098F" w:rsidRDefault="00CD098F" w:rsidP="00CD098F">
            <w:pPr>
              <w:rPr>
                <w:rFonts w:ascii="Arial" w:hAnsi="Arial" w:cs="Arial"/>
                <w:lang w:val="en-GB"/>
              </w:rPr>
            </w:pPr>
          </w:p>
          <w:p w14:paraId="720C77FD" w14:textId="77777777" w:rsidR="00CD098F" w:rsidRPr="00CD098F" w:rsidRDefault="00CD098F" w:rsidP="00CD098F">
            <w:pPr>
              <w:rPr>
                <w:rFonts w:ascii="Arial" w:hAnsi="Arial" w:cs="Arial"/>
                <w:lang w:val="en-GB"/>
              </w:rPr>
            </w:pPr>
            <w:r w:rsidRPr="00CD098F">
              <w:rPr>
                <w:rFonts w:ascii="Arial" w:hAnsi="Arial" w:cs="Arial"/>
                <w:lang w:val="en-GB"/>
              </w:rPr>
              <w:t xml:space="preserve">Able to continue with interventions on a bespoke basis – some students have continued with an intervention from last </w:t>
            </w:r>
            <w:r w:rsidRPr="00CD098F">
              <w:rPr>
                <w:rFonts w:ascii="Arial" w:hAnsi="Arial" w:cs="Arial"/>
                <w:lang w:val="en-GB"/>
              </w:rPr>
              <w:lastRenderedPageBreak/>
              <w:t>year others have changed – ARROW now being used from these students will be retested by February half term to show progress made. Updating students trackers.</w:t>
            </w:r>
          </w:p>
          <w:p w14:paraId="66962885" w14:textId="77777777" w:rsidR="00CD098F" w:rsidRPr="00CD098F" w:rsidRDefault="00CD098F" w:rsidP="00CD098F">
            <w:pPr>
              <w:rPr>
                <w:rFonts w:ascii="Arial" w:hAnsi="Arial" w:cs="Arial"/>
                <w:lang w:val="en-GB"/>
              </w:rPr>
            </w:pPr>
          </w:p>
          <w:p w14:paraId="569D64D9" w14:textId="77777777" w:rsidR="00CD098F" w:rsidRPr="00CD098F" w:rsidRDefault="00CD098F" w:rsidP="00CD098F">
            <w:pPr>
              <w:rPr>
                <w:rFonts w:ascii="Arial" w:hAnsi="Arial" w:cs="Arial"/>
                <w:lang w:val="en-GB"/>
              </w:rPr>
            </w:pPr>
          </w:p>
          <w:p w14:paraId="39E0584D" w14:textId="77777777" w:rsidR="00CD098F" w:rsidRPr="00CD098F" w:rsidRDefault="00CD098F" w:rsidP="00CD098F">
            <w:pPr>
              <w:rPr>
                <w:rFonts w:ascii="Arial" w:hAnsi="Arial" w:cs="Arial"/>
                <w:lang w:val="en-GB"/>
              </w:rPr>
            </w:pPr>
          </w:p>
          <w:p w14:paraId="0BB1A27E" w14:textId="77777777" w:rsidR="00CD098F" w:rsidRPr="00CD098F" w:rsidRDefault="00CD098F" w:rsidP="00CD098F">
            <w:pPr>
              <w:rPr>
                <w:rFonts w:ascii="Arial" w:hAnsi="Arial" w:cs="Arial"/>
                <w:lang w:val="en-GB"/>
              </w:rPr>
            </w:pPr>
          </w:p>
          <w:p w14:paraId="0F8B125C" w14:textId="77777777" w:rsidR="00CD098F" w:rsidRPr="00CD098F" w:rsidRDefault="00CD098F" w:rsidP="00CD098F">
            <w:pPr>
              <w:rPr>
                <w:rFonts w:ascii="Arial" w:hAnsi="Arial" w:cs="Arial"/>
                <w:lang w:val="en-GB"/>
              </w:rPr>
            </w:pPr>
          </w:p>
          <w:p w14:paraId="41C60458" w14:textId="77777777" w:rsidR="00CD098F" w:rsidRPr="00CD098F" w:rsidRDefault="00CD098F" w:rsidP="00CD098F">
            <w:pPr>
              <w:rPr>
                <w:rFonts w:ascii="Arial" w:hAnsi="Arial" w:cs="Arial"/>
                <w:lang w:val="en-GB"/>
              </w:rPr>
            </w:pPr>
          </w:p>
          <w:p w14:paraId="4267F419" w14:textId="77777777" w:rsidR="00CD098F" w:rsidRPr="00CD098F" w:rsidRDefault="00CD098F" w:rsidP="00CD098F">
            <w:pPr>
              <w:rPr>
                <w:rFonts w:ascii="Arial" w:hAnsi="Arial" w:cs="Arial"/>
                <w:lang w:val="en-GB"/>
              </w:rPr>
            </w:pPr>
          </w:p>
          <w:p w14:paraId="2307325F" w14:textId="77777777" w:rsidR="00CD098F" w:rsidRPr="00CD098F" w:rsidRDefault="00CD098F" w:rsidP="00CD098F">
            <w:pPr>
              <w:rPr>
                <w:rFonts w:ascii="Arial" w:hAnsi="Arial" w:cs="Arial"/>
                <w:lang w:val="en-GB"/>
              </w:rPr>
            </w:pPr>
          </w:p>
          <w:p w14:paraId="313AE7F5" w14:textId="77777777" w:rsidR="00CD098F" w:rsidRPr="00CD098F" w:rsidRDefault="00CD098F" w:rsidP="00CD098F">
            <w:pPr>
              <w:rPr>
                <w:rFonts w:ascii="Arial" w:hAnsi="Arial" w:cs="Arial"/>
                <w:lang w:val="en-GB"/>
              </w:rPr>
            </w:pPr>
          </w:p>
          <w:p w14:paraId="168F65D8" w14:textId="77777777" w:rsidR="00CD098F" w:rsidRPr="00CD098F" w:rsidRDefault="00CD098F" w:rsidP="00CD098F">
            <w:pPr>
              <w:rPr>
                <w:rFonts w:ascii="Arial" w:hAnsi="Arial" w:cs="Arial"/>
                <w:lang w:val="en-GB"/>
              </w:rPr>
            </w:pPr>
          </w:p>
          <w:p w14:paraId="460FA7C8" w14:textId="77777777" w:rsidR="00CD098F" w:rsidRPr="00CD098F" w:rsidRDefault="00CD098F" w:rsidP="00CD098F">
            <w:pPr>
              <w:rPr>
                <w:rFonts w:ascii="Arial" w:hAnsi="Arial" w:cs="Arial"/>
                <w:lang w:val="en-GB"/>
              </w:rPr>
            </w:pPr>
          </w:p>
          <w:p w14:paraId="76A5953D" w14:textId="77777777" w:rsidR="00CD098F" w:rsidRPr="00CD098F" w:rsidRDefault="00CD098F" w:rsidP="00CD098F">
            <w:pPr>
              <w:rPr>
                <w:rFonts w:ascii="Arial" w:hAnsi="Arial" w:cs="Arial"/>
                <w:lang w:val="en-GB"/>
              </w:rPr>
            </w:pPr>
          </w:p>
          <w:p w14:paraId="3C07BD89" w14:textId="77777777" w:rsidR="00CD098F" w:rsidRPr="00CD098F" w:rsidRDefault="00CD098F" w:rsidP="00CD098F">
            <w:pPr>
              <w:rPr>
                <w:rFonts w:ascii="Arial" w:hAnsi="Arial" w:cs="Arial"/>
                <w:lang w:val="en-GB"/>
              </w:rPr>
            </w:pPr>
          </w:p>
          <w:p w14:paraId="63FE3489" w14:textId="77777777" w:rsidR="00CD098F" w:rsidRPr="00CD098F" w:rsidRDefault="00CD098F" w:rsidP="00CD098F">
            <w:pPr>
              <w:rPr>
                <w:rFonts w:ascii="Arial" w:hAnsi="Arial" w:cs="Arial"/>
                <w:lang w:val="en-GB"/>
              </w:rPr>
            </w:pPr>
          </w:p>
          <w:p w14:paraId="52B8818E" w14:textId="77777777" w:rsidR="00CD098F" w:rsidRPr="00CD098F" w:rsidRDefault="00CD098F" w:rsidP="00CD098F">
            <w:pPr>
              <w:rPr>
                <w:rFonts w:ascii="Arial" w:hAnsi="Arial" w:cs="Arial"/>
                <w:lang w:val="en-GB"/>
              </w:rPr>
            </w:pPr>
          </w:p>
          <w:p w14:paraId="2A3FBCD1" w14:textId="77777777" w:rsidR="00CD098F" w:rsidRPr="00CD098F" w:rsidRDefault="00CD098F" w:rsidP="00CD098F">
            <w:pPr>
              <w:rPr>
                <w:rFonts w:ascii="Arial" w:hAnsi="Arial" w:cs="Arial"/>
                <w:lang w:val="en-GB"/>
              </w:rPr>
            </w:pPr>
          </w:p>
          <w:p w14:paraId="7EB1873D" w14:textId="77777777" w:rsidR="00CD098F" w:rsidRPr="00CD098F" w:rsidRDefault="00CD098F" w:rsidP="00CD098F">
            <w:pPr>
              <w:rPr>
                <w:rFonts w:ascii="Arial" w:hAnsi="Arial" w:cs="Arial"/>
                <w:lang w:val="en-GB"/>
              </w:rPr>
            </w:pPr>
          </w:p>
        </w:tc>
        <w:tc>
          <w:tcPr>
            <w:tcW w:w="5466" w:type="dxa"/>
          </w:tcPr>
          <w:p w14:paraId="74C3ECC8" w14:textId="77777777" w:rsidR="00CD098F" w:rsidRPr="00CD098F" w:rsidRDefault="00CD098F" w:rsidP="00CD098F">
            <w:pPr>
              <w:rPr>
                <w:rFonts w:ascii="Arial" w:hAnsi="Arial" w:cs="Arial"/>
                <w:lang w:val="en-GB"/>
              </w:rPr>
            </w:pPr>
            <w:r w:rsidRPr="00CD098F">
              <w:rPr>
                <w:rFonts w:ascii="Arial" w:hAnsi="Arial" w:cs="Arial"/>
                <w:lang w:val="en-GB"/>
              </w:rPr>
              <w:lastRenderedPageBreak/>
              <w:t>Lack of interest/engagement</w:t>
            </w:r>
          </w:p>
          <w:p w14:paraId="7F4E90DA" w14:textId="77777777" w:rsidR="00CD098F" w:rsidRPr="00CD098F" w:rsidRDefault="00CD098F" w:rsidP="00CD098F">
            <w:pPr>
              <w:rPr>
                <w:rFonts w:ascii="Arial" w:hAnsi="Arial" w:cs="Arial"/>
                <w:lang w:val="en-GB"/>
              </w:rPr>
            </w:pPr>
            <w:r w:rsidRPr="00CD098F">
              <w:rPr>
                <w:rFonts w:ascii="Arial" w:hAnsi="Arial" w:cs="Arial"/>
                <w:lang w:val="en-GB"/>
              </w:rPr>
              <w:t>Students not on site absence/refusal/taxi ban/reintegration</w:t>
            </w:r>
          </w:p>
          <w:p w14:paraId="2702D871" w14:textId="77777777" w:rsidR="00CD098F" w:rsidRPr="00CD098F" w:rsidRDefault="00CD098F" w:rsidP="00CD098F">
            <w:pPr>
              <w:rPr>
                <w:rFonts w:ascii="Arial" w:hAnsi="Arial" w:cs="Arial"/>
                <w:lang w:val="en-GB"/>
              </w:rPr>
            </w:pPr>
            <w:r w:rsidRPr="00CD098F">
              <w:rPr>
                <w:rFonts w:ascii="Arial" w:hAnsi="Arial" w:cs="Arial"/>
                <w:lang w:val="en-GB"/>
              </w:rPr>
              <w:t>Bespoke timetable</w:t>
            </w:r>
          </w:p>
          <w:p w14:paraId="70248528" w14:textId="77777777" w:rsidR="00CD098F" w:rsidRPr="00CD098F" w:rsidRDefault="00CD098F" w:rsidP="00CD098F">
            <w:pPr>
              <w:rPr>
                <w:rFonts w:ascii="Arial" w:hAnsi="Arial" w:cs="Arial"/>
                <w:lang w:val="en-GB"/>
              </w:rPr>
            </w:pPr>
            <w:r w:rsidRPr="00CD098F">
              <w:rPr>
                <w:rFonts w:ascii="Arial" w:hAnsi="Arial" w:cs="Arial"/>
                <w:lang w:val="en-GB"/>
              </w:rPr>
              <w:t>Illness</w:t>
            </w:r>
          </w:p>
          <w:p w14:paraId="09787662" w14:textId="77777777" w:rsidR="00CD098F" w:rsidRPr="00CD098F" w:rsidRDefault="00CD098F" w:rsidP="00CD098F">
            <w:pPr>
              <w:rPr>
                <w:rFonts w:ascii="Arial" w:hAnsi="Arial" w:cs="Arial"/>
                <w:lang w:val="en-GB"/>
              </w:rPr>
            </w:pPr>
            <w:r w:rsidRPr="00CD098F">
              <w:rPr>
                <w:rFonts w:ascii="Arial" w:hAnsi="Arial" w:cs="Arial"/>
                <w:lang w:val="en-GB"/>
              </w:rPr>
              <w:t>Change of staff</w:t>
            </w:r>
          </w:p>
          <w:p w14:paraId="709E78AB" w14:textId="77777777" w:rsidR="00CD098F" w:rsidRPr="00CD098F" w:rsidRDefault="00CD098F" w:rsidP="00CD098F">
            <w:pPr>
              <w:rPr>
                <w:rFonts w:ascii="Arial" w:hAnsi="Arial" w:cs="Arial"/>
                <w:lang w:val="en-GB"/>
              </w:rPr>
            </w:pPr>
            <w:r w:rsidRPr="00CD098F">
              <w:rPr>
                <w:rFonts w:ascii="Arial" w:hAnsi="Arial" w:cs="Arial"/>
                <w:lang w:val="en-GB"/>
              </w:rPr>
              <w:t>Number of students requiring interventions</w:t>
            </w:r>
          </w:p>
          <w:p w14:paraId="4A4A9837" w14:textId="77777777" w:rsidR="00CD098F" w:rsidRPr="00CD098F" w:rsidRDefault="00CD098F" w:rsidP="00CD098F">
            <w:pPr>
              <w:rPr>
                <w:rFonts w:ascii="Arial" w:hAnsi="Arial" w:cs="Arial"/>
                <w:lang w:val="en-GB"/>
              </w:rPr>
            </w:pPr>
          </w:p>
          <w:p w14:paraId="5624F43B" w14:textId="77777777" w:rsidR="00CD098F" w:rsidRPr="00CD098F" w:rsidRDefault="00CD098F" w:rsidP="00CD098F">
            <w:pPr>
              <w:rPr>
                <w:rFonts w:ascii="Arial" w:hAnsi="Arial" w:cs="Arial"/>
                <w:lang w:val="en-GB"/>
              </w:rPr>
            </w:pPr>
          </w:p>
          <w:p w14:paraId="2A9F3CD3" w14:textId="77777777" w:rsidR="00CD098F" w:rsidRPr="00CD098F" w:rsidRDefault="00CD098F" w:rsidP="00CD098F">
            <w:pPr>
              <w:rPr>
                <w:rFonts w:ascii="Arial" w:hAnsi="Arial" w:cs="Arial"/>
                <w:lang w:val="en-GB"/>
              </w:rPr>
            </w:pPr>
          </w:p>
          <w:p w14:paraId="6C71870F" w14:textId="77777777" w:rsidR="00CD098F" w:rsidRPr="00CD098F" w:rsidRDefault="00CD098F" w:rsidP="00CD098F">
            <w:pPr>
              <w:rPr>
                <w:rFonts w:ascii="Arial" w:hAnsi="Arial" w:cs="Arial"/>
                <w:lang w:val="en-GB"/>
              </w:rPr>
            </w:pPr>
          </w:p>
          <w:p w14:paraId="7C11E962" w14:textId="77777777" w:rsidR="00CD098F" w:rsidRPr="00CD098F" w:rsidRDefault="00CD098F" w:rsidP="00CD098F">
            <w:pPr>
              <w:rPr>
                <w:rFonts w:ascii="Arial" w:hAnsi="Arial" w:cs="Arial"/>
                <w:lang w:val="en-GB"/>
              </w:rPr>
            </w:pPr>
          </w:p>
          <w:p w14:paraId="575AB783" w14:textId="77777777" w:rsidR="00CD098F" w:rsidRPr="00CD098F" w:rsidRDefault="00CD098F" w:rsidP="00CD098F">
            <w:pPr>
              <w:rPr>
                <w:rFonts w:ascii="Arial" w:hAnsi="Arial" w:cs="Arial"/>
                <w:lang w:val="en-GB"/>
              </w:rPr>
            </w:pPr>
          </w:p>
          <w:p w14:paraId="246C2908" w14:textId="77777777" w:rsidR="00CD098F" w:rsidRPr="00CD098F" w:rsidRDefault="00CD098F" w:rsidP="00CD098F">
            <w:pPr>
              <w:rPr>
                <w:rFonts w:ascii="Arial" w:hAnsi="Arial" w:cs="Arial"/>
                <w:lang w:val="en-GB"/>
              </w:rPr>
            </w:pPr>
          </w:p>
          <w:p w14:paraId="1AA19132" w14:textId="77777777" w:rsidR="00CD098F" w:rsidRPr="00CD098F" w:rsidRDefault="00CD098F" w:rsidP="00CD098F">
            <w:pPr>
              <w:rPr>
                <w:rFonts w:ascii="Arial" w:hAnsi="Arial" w:cs="Arial"/>
                <w:lang w:val="en-GB"/>
              </w:rPr>
            </w:pPr>
          </w:p>
          <w:p w14:paraId="6DDFCC97" w14:textId="77777777" w:rsidR="00CD098F" w:rsidRPr="00CD098F" w:rsidRDefault="00CD098F" w:rsidP="00CD098F">
            <w:pPr>
              <w:rPr>
                <w:rFonts w:ascii="Arial" w:hAnsi="Arial" w:cs="Arial"/>
                <w:lang w:val="en-GB"/>
              </w:rPr>
            </w:pPr>
            <w:r w:rsidRPr="00CD098F">
              <w:rPr>
                <w:rFonts w:ascii="Arial" w:hAnsi="Arial" w:cs="Arial"/>
                <w:lang w:val="en-GB"/>
              </w:rPr>
              <w:t>Remote support can be impersonal however colleagues are aware how to contact PP Coach with regular visits to discuss issues on a 121 basis</w:t>
            </w:r>
          </w:p>
          <w:p w14:paraId="5BC88503" w14:textId="77777777" w:rsidR="00CD098F" w:rsidRPr="00CD098F" w:rsidRDefault="00CD098F" w:rsidP="00CD098F">
            <w:pPr>
              <w:rPr>
                <w:rFonts w:ascii="Arial" w:hAnsi="Arial" w:cs="Arial"/>
                <w:lang w:val="en-GB"/>
              </w:rPr>
            </w:pPr>
          </w:p>
          <w:p w14:paraId="5775F54F" w14:textId="77777777" w:rsidR="00CD098F" w:rsidRPr="00CD098F" w:rsidRDefault="00CD098F" w:rsidP="00CD098F">
            <w:pPr>
              <w:rPr>
                <w:rFonts w:ascii="Arial" w:hAnsi="Arial" w:cs="Arial"/>
                <w:lang w:val="en-GB"/>
              </w:rPr>
            </w:pPr>
          </w:p>
          <w:p w14:paraId="6F6C9D5F" w14:textId="77777777" w:rsidR="00CD098F" w:rsidRPr="00CD098F" w:rsidRDefault="00CD098F" w:rsidP="00CD098F">
            <w:pPr>
              <w:rPr>
                <w:rFonts w:ascii="Arial" w:hAnsi="Arial" w:cs="Arial"/>
                <w:lang w:val="en-GB"/>
              </w:rPr>
            </w:pPr>
          </w:p>
          <w:p w14:paraId="3A3644DA" w14:textId="77777777" w:rsidR="00CD098F" w:rsidRPr="00CD098F" w:rsidRDefault="00CD098F" w:rsidP="00CD098F">
            <w:pPr>
              <w:rPr>
                <w:rFonts w:ascii="Arial" w:hAnsi="Arial" w:cs="Arial"/>
                <w:lang w:val="en-GB"/>
              </w:rPr>
            </w:pPr>
          </w:p>
          <w:p w14:paraId="78D36F7D" w14:textId="77777777" w:rsidR="00CD098F" w:rsidRPr="00CD098F" w:rsidRDefault="00CD098F" w:rsidP="00CD098F">
            <w:pPr>
              <w:rPr>
                <w:rFonts w:ascii="Arial" w:hAnsi="Arial" w:cs="Arial"/>
                <w:lang w:val="en-GB"/>
              </w:rPr>
            </w:pPr>
            <w:r w:rsidRPr="00CD098F">
              <w:rPr>
                <w:rFonts w:ascii="Arial" w:hAnsi="Arial" w:cs="Arial"/>
                <w:lang w:val="en-GB"/>
              </w:rPr>
              <w:t>ARROW is paper based so progress can only be shown once retest is completed.</w:t>
            </w:r>
          </w:p>
          <w:p w14:paraId="3B4902DB" w14:textId="77777777" w:rsidR="00CD098F" w:rsidRPr="00CD098F" w:rsidRDefault="00CD098F" w:rsidP="00CD098F">
            <w:pPr>
              <w:rPr>
                <w:rFonts w:ascii="Arial" w:hAnsi="Arial" w:cs="Arial"/>
                <w:lang w:val="en-GB"/>
              </w:rPr>
            </w:pPr>
          </w:p>
        </w:tc>
      </w:tr>
      <w:tr w:rsidR="00CD098F" w:rsidRPr="00CD098F" w14:paraId="599D93FC" w14:textId="77777777" w:rsidTr="00CD098F">
        <w:trPr>
          <w:trHeight w:val="323"/>
        </w:trPr>
        <w:tc>
          <w:tcPr>
            <w:tcW w:w="4406" w:type="dxa"/>
            <w:vMerge/>
          </w:tcPr>
          <w:p w14:paraId="32842F1D" w14:textId="77777777" w:rsidR="00CD098F" w:rsidRPr="00CD098F" w:rsidRDefault="00CD098F" w:rsidP="00CD098F">
            <w:pPr>
              <w:rPr>
                <w:rFonts w:ascii="Arial" w:hAnsi="Arial" w:cs="Arial"/>
                <w:sz w:val="24"/>
                <w:szCs w:val="24"/>
                <w:lang w:val="en-GB"/>
              </w:rPr>
            </w:pPr>
          </w:p>
        </w:tc>
        <w:tc>
          <w:tcPr>
            <w:tcW w:w="4157" w:type="dxa"/>
            <w:vMerge/>
          </w:tcPr>
          <w:p w14:paraId="711CDE5E" w14:textId="77777777" w:rsidR="00CD098F" w:rsidRPr="00CD098F" w:rsidRDefault="00CD098F" w:rsidP="00CD098F">
            <w:pPr>
              <w:rPr>
                <w:rFonts w:ascii="Arial" w:hAnsi="Arial" w:cs="Arial"/>
                <w:b/>
                <w:color w:val="5B9BD5" w:themeColor="accent1"/>
                <w:sz w:val="24"/>
                <w:szCs w:val="24"/>
                <w:lang w:val="en-GB"/>
              </w:rPr>
            </w:pPr>
          </w:p>
        </w:tc>
        <w:tc>
          <w:tcPr>
            <w:tcW w:w="5466" w:type="dxa"/>
          </w:tcPr>
          <w:p w14:paraId="21392B45" w14:textId="77777777" w:rsidR="00CD098F" w:rsidRPr="00CD098F" w:rsidRDefault="00CD098F" w:rsidP="00CD098F">
            <w:pPr>
              <w:rPr>
                <w:rFonts w:ascii="Arial" w:hAnsi="Arial" w:cs="Arial"/>
                <w:b/>
                <w:color w:val="5B9BD5" w:themeColor="accent1"/>
                <w:sz w:val="24"/>
                <w:szCs w:val="24"/>
                <w:lang w:val="en-GB"/>
              </w:rPr>
            </w:pPr>
            <w:r w:rsidRPr="00CD098F">
              <w:rPr>
                <w:rFonts w:ascii="Arial" w:hAnsi="Arial" w:cs="Arial"/>
                <w:b/>
                <w:sz w:val="24"/>
                <w:szCs w:val="24"/>
                <w:lang w:val="en-GB"/>
              </w:rPr>
              <w:t xml:space="preserve">Future Actions </w:t>
            </w:r>
          </w:p>
        </w:tc>
      </w:tr>
      <w:tr w:rsidR="00CD098F" w:rsidRPr="00CD098F" w14:paraId="1694D631" w14:textId="77777777" w:rsidTr="00CD098F">
        <w:trPr>
          <w:trHeight w:val="323"/>
        </w:trPr>
        <w:tc>
          <w:tcPr>
            <w:tcW w:w="4406" w:type="dxa"/>
            <w:vMerge/>
          </w:tcPr>
          <w:p w14:paraId="6A2BC585" w14:textId="77777777" w:rsidR="00CD098F" w:rsidRPr="00CD098F" w:rsidRDefault="00CD098F" w:rsidP="00CD098F">
            <w:pPr>
              <w:rPr>
                <w:rFonts w:ascii="Arial" w:hAnsi="Arial" w:cs="Arial"/>
                <w:sz w:val="24"/>
                <w:szCs w:val="24"/>
                <w:lang w:val="en-GB"/>
              </w:rPr>
            </w:pPr>
          </w:p>
        </w:tc>
        <w:tc>
          <w:tcPr>
            <w:tcW w:w="4157" w:type="dxa"/>
            <w:vMerge/>
          </w:tcPr>
          <w:p w14:paraId="49A616B1" w14:textId="77777777" w:rsidR="00CD098F" w:rsidRPr="00CD098F" w:rsidRDefault="00CD098F" w:rsidP="00CD098F">
            <w:pPr>
              <w:rPr>
                <w:rFonts w:ascii="Arial" w:hAnsi="Arial" w:cs="Arial"/>
                <w:lang w:val="en-GB"/>
              </w:rPr>
            </w:pPr>
          </w:p>
        </w:tc>
        <w:tc>
          <w:tcPr>
            <w:tcW w:w="5466" w:type="dxa"/>
          </w:tcPr>
          <w:p w14:paraId="543A4762" w14:textId="77777777" w:rsidR="00CD098F" w:rsidRPr="00CD098F" w:rsidRDefault="00CD098F" w:rsidP="00CD098F">
            <w:pPr>
              <w:rPr>
                <w:rFonts w:ascii="Arial" w:hAnsi="Arial" w:cs="Arial"/>
                <w:lang w:val="en-GB"/>
              </w:rPr>
            </w:pPr>
            <w:r w:rsidRPr="00CD098F">
              <w:rPr>
                <w:rFonts w:ascii="Arial" w:hAnsi="Arial" w:cs="Arial"/>
                <w:lang w:val="en-GB"/>
              </w:rPr>
              <w:t>Continue to support and train staff where required</w:t>
            </w:r>
          </w:p>
          <w:p w14:paraId="4B69D38C" w14:textId="77777777" w:rsidR="00CD098F" w:rsidRPr="00CD098F" w:rsidRDefault="00CD098F" w:rsidP="00CD098F">
            <w:pPr>
              <w:rPr>
                <w:rFonts w:ascii="Arial" w:hAnsi="Arial" w:cs="Arial"/>
                <w:lang w:val="en-GB"/>
              </w:rPr>
            </w:pPr>
            <w:r w:rsidRPr="00CD098F">
              <w:rPr>
                <w:rFonts w:ascii="Arial" w:hAnsi="Arial" w:cs="Arial"/>
                <w:lang w:val="en-GB"/>
              </w:rPr>
              <w:t>Support staff to submit PP applications when required</w:t>
            </w:r>
          </w:p>
          <w:p w14:paraId="37F949F4" w14:textId="77777777" w:rsidR="00CD098F" w:rsidRPr="00CD098F" w:rsidRDefault="00CD098F" w:rsidP="00CD098F">
            <w:pPr>
              <w:rPr>
                <w:rFonts w:ascii="Arial" w:hAnsi="Arial" w:cs="Arial"/>
                <w:lang w:val="en-GB"/>
              </w:rPr>
            </w:pPr>
            <w:r w:rsidRPr="00CD098F">
              <w:rPr>
                <w:rFonts w:ascii="Arial" w:hAnsi="Arial" w:cs="Arial"/>
                <w:lang w:val="en-GB"/>
              </w:rPr>
              <w:t>More parental involvement</w:t>
            </w:r>
          </w:p>
          <w:p w14:paraId="5F72E43A" w14:textId="77777777" w:rsidR="00CD098F" w:rsidRPr="00CD098F" w:rsidRDefault="00CD098F" w:rsidP="00CD098F">
            <w:pPr>
              <w:rPr>
                <w:rFonts w:ascii="Arial" w:hAnsi="Arial" w:cs="Arial"/>
                <w:lang w:val="en-GB"/>
              </w:rPr>
            </w:pPr>
            <w:r w:rsidRPr="00CD098F">
              <w:rPr>
                <w:rFonts w:ascii="Arial" w:hAnsi="Arial" w:cs="Arial"/>
                <w:lang w:val="en-GB"/>
              </w:rPr>
              <w:t>Continue to work closely with PP Attendance Officer to continue to support with attendance issues</w:t>
            </w:r>
          </w:p>
          <w:p w14:paraId="55198CB4" w14:textId="77777777" w:rsidR="00CD098F" w:rsidRPr="00CD098F" w:rsidRDefault="00CD098F" w:rsidP="00CD098F">
            <w:pPr>
              <w:rPr>
                <w:rFonts w:ascii="Arial" w:hAnsi="Arial" w:cs="Arial"/>
                <w:lang w:val="en-GB"/>
              </w:rPr>
            </w:pPr>
            <w:r w:rsidRPr="00CD098F">
              <w:rPr>
                <w:rFonts w:ascii="Arial" w:hAnsi="Arial" w:cs="Arial"/>
                <w:lang w:val="en-GB"/>
              </w:rPr>
              <w:t>Continue to explore alternative interventions/ suggestions for use of PP budget</w:t>
            </w:r>
          </w:p>
          <w:p w14:paraId="3B4B52B0" w14:textId="77777777" w:rsidR="00CD098F" w:rsidRPr="00CD098F" w:rsidRDefault="00CD098F" w:rsidP="00CD098F">
            <w:pPr>
              <w:ind w:left="720"/>
              <w:contextualSpacing/>
              <w:rPr>
                <w:rFonts w:ascii="Arial" w:eastAsiaTheme="minorEastAsia" w:hAnsi="Arial" w:cs="Arial"/>
                <w:sz w:val="24"/>
                <w:szCs w:val="24"/>
              </w:rPr>
            </w:pPr>
          </w:p>
          <w:p w14:paraId="23DD831B" w14:textId="77777777" w:rsidR="00CD098F" w:rsidRPr="00CD098F" w:rsidRDefault="00CD098F" w:rsidP="00CD098F">
            <w:pPr>
              <w:ind w:left="720"/>
              <w:contextualSpacing/>
              <w:rPr>
                <w:rFonts w:ascii="Arial" w:eastAsiaTheme="minorEastAsia" w:hAnsi="Arial" w:cs="Arial"/>
                <w:sz w:val="24"/>
                <w:szCs w:val="24"/>
              </w:rPr>
            </w:pPr>
            <w:r w:rsidRPr="00CD098F">
              <w:rPr>
                <w:rFonts w:ascii="Arial" w:eastAsiaTheme="minorEastAsia" w:hAnsi="Arial" w:cs="Arial"/>
                <w:sz w:val="24"/>
                <w:szCs w:val="24"/>
              </w:rPr>
              <w:t xml:space="preserve"> </w:t>
            </w:r>
          </w:p>
        </w:tc>
      </w:tr>
    </w:tbl>
    <w:p w14:paraId="6A8F822E" w14:textId="77777777" w:rsidR="00B53CF3" w:rsidRDefault="00B53CF3">
      <w:pPr>
        <w:rPr>
          <w:sz w:val="24"/>
          <w:szCs w:val="24"/>
        </w:rPr>
      </w:pPr>
    </w:p>
    <w:p w14:paraId="2EA75E83" w14:textId="77777777" w:rsidR="00B53CF3" w:rsidRDefault="00B53CF3">
      <w:pPr>
        <w:rPr>
          <w:sz w:val="24"/>
          <w:szCs w:val="24"/>
        </w:rPr>
      </w:pPr>
    </w:p>
    <w:p w14:paraId="4AC4FE2F" w14:textId="77777777" w:rsidR="00B53CF3" w:rsidRDefault="00B53CF3">
      <w:pPr>
        <w:rPr>
          <w:sz w:val="24"/>
          <w:szCs w:val="24"/>
        </w:rPr>
      </w:pPr>
    </w:p>
    <w:p w14:paraId="5B09ED56" w14:textId="77777777" w:rsidR="00B53CF3" w:rsidRDefault="00B53CF3">
      <w:pPr>
        <w:rPr>
          <w:sz w:val="24"/>
          <w:szCs w:val="24"/>
        </w:rPr>
      </w:pPr>
    </w:p>
    <w:p w14:paraId="5812E170" w14:textId="77777777" w:rsidR="000C2965" w:rsidRDefault="000C2965">
      <w:pPr>
        <w:rPr>
          <w:sz w:val="24"/>
          <w:szCs w:val="24"/>
        </w:rPr>
      </w:pPr>
    </w:p>
    <w:p w14:paraId="278AFD40" w14:textId="77777777" w:rsidR="000C2965" w:rsidRDefault="000C2965">
      <w:pPr>
        <w:rPr>
          <w:sz w:val="24"/>
          <w:szCs w:val="24"/>
        </w:rPr>
      </w:pPr>
    </w:p>
    <w:p w14:paraId="29DB5971" w14:textId="77777777" w:rsidR="000C2965" w:rsidRDefault="000C2965">
      <w:pPr>
        <w:rPr>
          <w:sz w:val="24"/>
          <w:szCs w:val="24"/>
        </w:rPr>
      </w:pPr>
    </w:p>
    <w:p w14:paraId="70F35735" w14:textId="77777777" w:rsidR="000C2965" w:rsidRPr="006E1B80" w:rsidRDefault="000C2965">
      <w:pPr>
        <w:rPr>
          <w:sz w:val="24"/>
          <w:szCs w:val="24"/>
        </w:rPr>
      </w:pPr>
    </w:p>
    <w:sectPr w:rsidR="000C2965" w:rsidRPr="006E1B80" w:rsidSect="006E1B80">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C673" w14:textId="77777777" w:rsidR="00BE6231" w:rsidRDefault="00BE6231" w:rsidP="0004621D">
      <w:pPr>
        <w:spacing w:after="0" w:line="240" w:lineRule="auto"/>
      </w:pPr>
      <w:r>
        <w:separator/>
      </w:r>
    </w:p>
  </w:endnote>
  <w:endnote w:type="continuationSeparator" w:id="0">
    <w:p w14:paraId="67D84FA9" w14:textId="77777777" w:rsidR="00BE6231" w:rsidRDefault="00BE6231" w:rsidP="0004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82CB" w14:textId="77777777" w:rsidR="00021516" w:rsidRDefault="00021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606531"/>
      <w:docPartObj>
        <w:docPartGallery w:val="Page Numbers (Bottom of Page)"/>
        <w:docPartUnique/>
      </w:docPartObj>
    </w:sdtPr>
    <w:sdtEndPr>
      <w:rPr>
        <w:noProof/>
      </w:rPr>
    </w:sdtEndPr>
    <w:sdtContent>
      <w:p w14:paraId="4F6B6915" w14:textId="77777777" w:rsidR="00021516" w:rsidRDefault="00021516">
        <w:pPr>
          <w:pStyle w:val="Footer"/>
        </w:pPr>
        <w:r>
          <w:fldChar w:fldCharType="begin"/>
        </w:r>
        <w:r>
          <w:instrText xml:space="preserve"> PAGE   \* MERGEFORMAT </w:instrText>
        </w:r>
        <w:r>
          <w:fldChar w:fldCharType="separate"/>
        </w:r>
        <w:r w:rsidR="003F19F5">
          <w:rPr>
            <w:noProof/>
          </w:rPr>
          <w:t>32</w:t>
        </w:r>
        <w:r>
          <w:rPr>
            <w:noProof/>
          </w:rPr>
          <w:fldChar w:fldCharType="end"/>
        </w:r>
      </w:p>
    </w:sdtContent>
  </w:sdt>
  <w:p w14:paraId="68342FE7" w14:textId="77777777" w:rsidR="00021516" w:rsidRDefault="00021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092D" w14:textId="77777777" w:rsidR="00021516" w:rsidRDefault="00021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CB2F" w14:textId="77777777" w:rsidR="00BE6231" w:rsidRDefault="00BE6231" w:rsidP="0004621D">
      <w:pPr>
        <w:spacing w:after="0" w:line="240" w:lineRule="auto"/>
      </w:pPr>
      <w:r>
        <w:separator/>
      </w:r>
    </w:p>
  </w:footnote>
  <w:footnote w:type="continuationSeparator" w:id="0">
    <w:p w14:paraId="0FE77F3E" w14:textId="77777777" w:rsidR="00BE6231" w:rsidRDefault="00BE6231" w:rsidP="00046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0B2D" w14:textId="77777777" w:rsidR="00021516" w:rsidRDefault="00021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8D4A" w14:textId="77777777" w:rsidR="00021516" w:rsidRDefault="00021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5343" w14:textId="77777777" w:rsidR="00021516" w:rsidRDefault="00021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3A4"/>
    <w:multiLevelType w:val="hybridMultilevel"/>
    <w:tmpl w:val="8CBA3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F55594"/>
    <w:multiLevelType w:val="hybridMultilevel"/>
    <w:tmpl w:val="2D905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B46D2"/>
    <w:multiLevelType w:val="hybridMultilevel"/>
    <w:tmpl w:val="4F7255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822CF6"/>
    <w:multiLevelType w:val="hybridMultilevel"/>
    <w:tmpl w:val="76D4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B1529"/>
    <w:multiLevelType w:val="hybridMultilevel"/>
    <w:tmpl w:val="E528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86DD5"/>
    <w:multiLevelType w:val="hybridMultilevel"/>
    <w:tmpl w:val="2D905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B6853"/>
    <w:multiLevelType w:val="hybridMultilevel"/>
    <w:tmpl w:val="2C24C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B637C"/>
    <w:multiLevelType w:val="hybridMultilevel"/>
    <w:tmpl w:val="D0D636A4"/>
    <w:lvl w:ilvl="0" w:tplc="BEE00AC8">
      <w:start w:val="1"/>
      <w:numFmt w:val="bullet"/>
      <w:lvlText w:val=""/>
      <w:lvlJc w:val="left"/>
      <w:pPr>
        <w:ind w:left="720" w:hanging="360"/>
      </w:pPr>
      <w:rPr>
        <w:rFonts w:ascii="Symbol" w:hAnsi="Symbol" w:hint="default"/>
      </w:rPr>
    </w:lvl>
    <w:lvl w:ilvl="1" w:tplc="15CECCE6">
      <w:start w:val="1"/>
      <w:numFmt w:val="bullet"/>
      <w:lvlText w:val="o"/>
      <w:lvlJc w:val="left"/>
      <w:pPr>
        <w:ind w:left="1440" w:hanging="360"/>
      </w:pPr>
      <w:rPr>
        <w:rFonts w:ascii="Courier New" w:hAnsi="Courier New" w:hint="default"/>
      </w:rPr>
    </w:lvl>
    <w:lvl w:ilvl="2" w:tplc="1658B592">
      <w:start w:val="1"/>
      <w:numFmt w:val="bullet"/>
      <w:lvlText w:val=""/>
      <w:lvlJc w:val="left"/>
      <w:pPr>
        <w:ind w:left="2160" w:hanging="360"/>
      </w:pPr>
      <w:rPr>
        <w:rFonts w:ascii="Wingdings" w:hAnsi="Wingdings" w:hint="default"/>
      </w:rPr>
    </w:lvl>
    <w:lvl w:ilvl="3" w:tplc="44422BDE">
      <w:start w:val="1"/>
      <w:numFmt w:val="bullet"/>
      <w:lvlText w:val=""/>
      <w:lvlJc w:val="left"/>
      <w:pPr>
        <w:ind w:left="2880" w:hanging="360"/>
      </w:pPr>
      <w:rPr>
        <w:rFonts w:ascii="Symbol" w:hAnsi="Symbol" w:hint="default"/>
      </w:rPr>
    </w:lvl>
    <w:lvl w:ilvl="4" w:tplc="29621C34">
      <w:start w:val="1"/>
      <w:numFmt w:val="bullet"/>
      <w:lvlText w:val="o"/>
      <w:lvlJc w:val="left"/>
      <w:pPr>
        <w:ind w:left="3600" w:hanging="360"/>
      </w:pPr>
      <w:rPr>
        <w:rFonts w:ascii="Courier New" w:hAnsi="Courier New" w:hint="default"/>
      </w:rPr>
    </w:lvl>
    <w:lvl w:ilvl="5" w:tplc="582AD426">
      <w:start w:val="1"/>
      <w:numFmt w:val="bullet"/>
      <w:lvlText w:val=""/>
      <w:lvlJc w:val="left"/>
      <w:pPr>
        <w:ind w:left="4320" w:hanging="360"/>
      </w:pPr>
      <w:rPr>
        <w:rFonts w:ascii="Wingdings" w:hAnsi="Wingdings" w:hint="default"/>
      </w:rPr>
    </w:lvl>
    <w:lvl w:ilvl="6" w:tplc="36585274">
      <w:start w:val="1"/>
      <w:numFmt w:val="bullet"/>
      <w:lvlText w:val=""/>
      <w:lvlJc w:val="left"/>
      <w:pPr>
        <w:ind w:left="5040" w:hanging="360"/>
      </w:pPr>
      <w:rPr>
        <w:rFonts w:ascii="Symbol" w:hAnsi="Symbol" w:hint="default"/>
      </w:rPr>
    </w:lvl>
    <w:lvl w:ilvl="7" w:tplc="8DAC9D22">
      <w:start w:val="1"/>
      <w:numFmt w:val="bullet"/>
      <w:lvlText w:val="o"/>
      <w:lvlJc w:val="left"/>
      <w:pPr>
        <w:ind w:left="5760" w:hanging="360"/>
      </w:pPr>
      <w:rPr>
        <w:rFonts w:ascii="Courier New" w:hAnsi="Courier New" w:hint="default"/>
      </w:rPr>
    </w:lvl>
    <w:lvl w:ilvl="8" w:tplc="B5761B6E">
      <w:start w:val="1"/>
      <w:numFmt w:val="bullet"/>
      <w:lvlText w:val=""/>
      <w:lvlJc w:val="left"/>
      <w:pPr>
        <w:ind w:left="6480" w:hanging="360"/>
      </w:pPr>
      <w:rPr>
        <w:rFonts w:ascii="Wingdings" w:hAnsi="Wingdings" w:hint="default"/>
      </w:rPr>
    </w:lvl>
  </w:abstractNum>
  <w:abstractNum w:abstractNumId="8" w15:restartNumberingAfterBreak="0">
    <w:nsid w:val="1EB0016E"/>
    <w:multiLevelType w:val="hybridMultilevel"/>
    <w:tmpl w:val="76D4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67F26"/>
    <w:multiLevelType w:val="hybridMultilevel"/>
    <w:tmpl w:val="29785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526DA"/>
    <w:multiLevelType w:val="hybridMultilevel"/>
    <w:tmpl w:val="2300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90179"/>
    <w:multiLevelType w:val="hybridMultilevel"/>
    <w:tmpl w:val="F2B6D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C6FC4"/>
    <w:multiLevelType w:val="hybridMultilevel"/>
    <w:tmpl w:val="A1AC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E0380"/>
    <w:multiLevelType w:val="hybridMultilevel"/>
    <w:tmpl w:val="6FFA4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F600D"/>
    <w:multiLevelType w:val="hybridMultilevel"/>
    <w:tmpl w:val="01789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F697E"/>
    <w:multiLevelType w:val="hybridMultilevel"/>
    <w:tmpl w:val="F0A0E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84BCC"/>
    <w:multiLevelType w:val="hybridMultilevel"/>
    <w:tmpl w:val="B9FEB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4F1874"/>
    <w:multiLevelType w:val="hybridMultilevel"/>
    <w:tmpl w:val="01789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E615B"/>
    <w:multiLevelType w:val="hybridMultilevel"/>
    <w:tmpl w:val="6C4A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5115D"/>
    <w:multiLevelType w:val="hybridMultilevel"/>
    <w:tmpl w:val="2D905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61B80"/>
    <w:multiLevelType w:val="hybridMultilevel"/>
    <w:tmpl w:val="76EE2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6D421F"/>
    <w:multiLevelType w:val="hybridMultilevel"/>
    <w:tmpl w:val="C9600076"/>
    <w:lvl w:ilvl="0" w:tplc="8F9A6E3E">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B4FA5"/>
    <w:multiLevelType w:val="hybridMultilevel"/>
    <w:tmpl w:val="76D4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F55367"/>
    <w:multiLevelType w:val="hybridMultilevel"/>
    <w:tmpl w:val="76D4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A6BCA"/>
    <w:multiLevelType w:val="hybridMultilevel"/>
    <w:tmpl w:val="2D905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05BB5"/>
    <w:multiLevelType w:val="hybridMultilevel"/>
    <w:tmpl w:val="65166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D54C68"/>
    <w:multiLevelType w:val="hybridMultilevel"/>
    <w:tmpl w:val="76D4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573D1"/>
    <w:multiLevelType w:val="hybridMultilevel"/>
    <w:tmpl w:val="A9F23EC2"/>
    <w:lvl w:ilvl="0" w:tplc="F676A43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49519E"/>
    <w:multiLevelType w:val="hybridMultilevel"/>
    <w:tmpl w:val="76D4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E79E4"/>
    <w:multiLevelType w:val="hybridMultilevel"/>
    <w:tmpl w:val="99A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A6103F"/>
    <w:multiLevelType w:val="hybridMultilevel"/>
    <w:tmpl w:val="B8589AF8"/>
    <w:lvl w:ilvl="0" w:tplc="84F656E8">
      <w:start w:val="1"/>
      <w:numFmt w:val="decimal"/>
      <w:lvlText w:val="%1."/>
      <w:lvlJc w:val="left"/>
      <w:pPr>
        <w:ind w:left="720" w:hanging="360"/>
      </w:pPr>
      <w:rPr>
        <w:rFonts w:ascii="Arial" w:eastAsiaTheme="minorHAnsi" w:hAnsi="Arial" w:cs="Arial"/>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13"/>
  </w:num>
  <w:num w:numId="5">
    <w:abstractNumId w:val="12"/>
  </w:num>
  <w:num w:numId="6">
    <w:abstractNumId w:val="22"/>
  </w:num>
  <w:num w:numId="7">
    <w:abstractNumId w:val="11"/>
  </w:num>
  <w:num w:numId="8">
    <w:abstractNumId w:val="25"/>
  </w:num>
  <w:num w:numId="9">
    <w:abstractNumId w:val="9"/>
  </w:num>
  <w:num w:numId="10">
    <w:abstractNumId w:val="14"/>
  </w:num>
  <w:num w:numId="11">
    <w:abstractNumId w:val="28"/>
  </w:num>
  <w:num w:numId="12">
    <w:abstractNumId w:val="8"/>
  </w:num>
  <w:num w:numId="13">
    <w:abstractNumId w:val="5"/>
  </w:num>
  <w:num w:numId="14">
    <w:abstractNumId w:val="19"/>
  </w:num>
  <w:num w:numId="15">
    <w:abstractNumId w:val="23"/>
  </w:num>
  <w:num w:numId="16">
    <w:abstractNumId w:val="1"/>
  </w:num>
  <w:num w:numId="17">
    <w:abstractNumId w:val="3"/>
  </w:num>
  <w:num w:numId="18">
    <w:abstractNumId w:val="24"/>
  </w:num>
  <w:num w:numId="19">
    <w:abstractNumId w:val="26"/>
  </w:num>
  <w:num w:numId="20">
    <w:abstractNumId w:val="17"/>
  </w:num>
  <w:num w:numId="21">
    <w:abstractNumId w:val="30"/>
  </w:num>
  <w:num w:numId="22">
    <w:abstractNumId w:val="21"/>
  </w:num>
  <w:num w:numId="23">
    <w:abstractNumId w:val="20"/>
  </w:num>
  <w:num w:numId="24">
    <w:abstractNumId w:val="16"/>
  </w:num>
  <w:num w:numId="25">
    <w:abstractNumId w:val="4"/>
  </w:num>
  <w:num w:numId="26">
    <w:abstractNumId w:val="29"/>
  </w:num>
  <w:num w:numId="27">
    <w:abstractNumId w:val="2"/>
  </w:num>
  <w:num w:numId="28">
    <w:abstractNumId w:val="0"/>
  </w:num>
  <w:num w:numId="29">
    <w:abstractNumId w:val="27"/>
  </w:num>
  <w:num w:numId="30">
    <w:abstractNumId w:val="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B80"/>
    <w:rsid w:val="00021516"/>
    <w:rsid w:val="0004488A"/>
    <w:rsid w:val="0004621D"/>
    <w:rsid w:val="000C2965"/>
    <w:rsid w:val="00113EBC"/>
    <w:rsid w:val="0015115C"/>
    <w:rsid w:val="001E34D2"/>
    <w:rsid w:val="00216996"/>
    <w:rsid w:val="002659E8"/>
    <w:rsid w:val="00267193"/>
    <w:rsid w:val="002C27AC"/>
    <w:rsid w:val="002C6C75"/>
    <w:rsid w:val="0030733B"/>
    <w:rsid w:val="003E100A"/>
    <w:rsid w:val="003F19F5"/>
    <w:rsid w:val="00432CCD"/>
    <w:rsid w:val="00452A40"/>
    <w:rsid w:val="00455B86"/>
    <w:rsid w:val="004B3086"/>
    <w:rsid w:val="004B5EA7"/>
    <w:rsid w:val="005169AE"/>
    <w:rsid w:val="00564BBB"/>
    <w:rsid w:val="005B2CB1"/>
    <w:rsid w:val="00620BC2"/>
    <w:rsid w:val="006300AB"/>
    <w:rsid w:val="00634824"/>
    <w:rsid w:val="00655716"/>
    <w:rsid w:val="006E1B80"/>
    <w:rsid w:val="006F0C69"/>
    <w:rsid w:val="00732780"/>
    <w:rsid w:val="00741D9C"/>
    <w:rsid w:val="00747676"/>
    <w:rsid w:val="007A091B"/>
    <w:rsid w:val="007B08BD"/>
    <w:rsid w:val="007B4147"/>
    <w:rsid w:val="007D103D"/>
    <w:rsid w:val="007F4DCB"/>
    <w:rsid w:val="0088560B"/>
    <w:rsid w:val="008F431C"/>
    <w:rsid w:val="00902962"/>
    <w:rsid w:val="009318BE"/>
    <w:rsid w:val="009E644F"/>
    <w:rsid w:val="00A302DB"/>
    <w:rsid w:val="00AD4535"/>
    <w:rsid w:val="00B006FA"/>
    <w:rsid w:val="00B52AB5"/>
    <w:rsid w:val="00B53CF3"/>
    <w:rsid w:val="00BC4E5F"/>
    <w:rsid w:val="00BE6231"/>
    <w:rsid w:val="00C150B1"/>
    <w:rsid w:val="00C42265"/>
    <w:rsid w:val="00CB0226"/>
    <w:rsid w:val="00CB4CD1"/>
    <w:rsid w:val="00CC16E5"/>
    <w:rsid w:val="00CD098F"/>
    <w:rsid w:val="00D57846"/>
    <w:rsid w:val="00DA7AA8"/>
    <w:rsid w:val="00E363B4"/>
    <w:rsid w:val="00E64DBE"/>
    <w:rsid w:val="00EB6C74"/>
    <w:rsid w:val="00EB7B41"/>
    <w:rsid w:val="00ED09AC"/>
    <w:rsid w:val="00F27FCF"/>
    <w:rsid w:val="00FA6626"/>
    <w:rsid w:val="00FD5416"/>
    <w:rsid w:val="00FF7043"/>
    <w:rsid w:val="0FA5DA01"/>
    <w:rsid w:val="79A3B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B58F"/>
  <w15:chartTrackingRefBased/>
  <w15:docId w15:val="{24E35D9C-DE9E-4D5D-8115-FB71D034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B80"/>
    <w:pPr>
      <w:ind w:left="720"/>
      <w:contextualSpacing/>
    </w:pPr>
  </w:style>
  <w:style w:type="paragraph" w:styleId="Header">
    <w:name w:val="header"/>
    <w:basedOn w:val="Normal"/>
    <w:link w:val="HeaderChar"/>
    <w:uiPriority w:val="99"/>
    <w:unhideWhenUsed/>
    <w:rsid w:val="00046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21D"/>
  </w:style>
  <w:style w:type="paragraph" w:styleId="Footer">
    <w:name w:val="footer"/>
    <w:basedOn w:val="Normal"/>
    <w:link w:val="FooterChar"/>
    <w:uiPriority w:val="99"/>
    <w:unhideWhenUsed/>
    <w:rsid w:val="00046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77058-CC57-499C-AAB6-CB6F50A3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5859</Words>
  <Characters>33402</Characters>
  <Application>Microsoft Office Word</Application>
  <DocSecurity>0</DocSecurity>
  <Lines>278</Lines>
  <Paragraphs>78</Paragraphs>
  <ScaleCrop>false</ScaleCrop>
  <Company>SSSFN</Company>
  <LinksUpToDate>false</LinksUpToDate>
  <CharactersWithSpaces>39183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Keyes</dc:creator>
  <cp:keywords/>
  <dc:description/>
  <cp:lastModifiedBy>Richard Gill</cp:lastModifiedBy>
  <cp:revision>17</cp:revision>
  <cp:lastPrinted>2021-04-19T09:18:00Z</cp:lastPrinted>
  <dcterms:created xsi:type="dcterms:W3CDTF">2020-06-16T12:07:00Z</dcterms:created>
  <dcterms:modified xsi:type="dcterms:W3CDTF">2021-04-19T09:18:00Z</dcterms:modified>
</cp:coreProperties>
</file>